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Schibsted Grotesk Medium" w:eastAsiaTheme="minorHAnsi" w:hAnsi="Schibsted Grotesk Medium" w:cs="Times New Roman (Corps CS)"/>
          <w:kern w:val="2"/>
          <w:sz w:val="2"/>
          <w:szCs w:val="2"/>
          <w:lang w:val="fr-FR" w:eastAsia="en-US"/>
          <w14:ligatures w14:val="standardContextual"/>
        </w:rPr>
        <w:id w:val="-815730689"/>
        <w:docPartObj>
          <w:docPartGallery w:val="Cover Pages"/>
          <w:docPartUnique/>
        </w:docPartObj>
      </w:sdtPr>
      <w:sdtEndPr>
        <w:rPr>
          <w:sz w:val="20"/>
          <w:szCs w:val="20"/>
        </w:rPr>
      </w:sdtEndPr>
      <w:sdtContent>
        <w:p w14:paraId="45572DA8" w14:textId="29E43019" w:rsidR="008D7837" w:rsidRPr="008D7837" w:rsidRDefault="006513BD" w:rsidP="008D7837">
          <w:pPr>
            <w:pStyle w:val="Sansinterligne"/>
            <w:rPr>
              <w:sz w:val="2"/>
            </w:rPr>
          </w:pPr>
          <w:r>
            <w:rPr>
              <w:noProof/>
              <w14:ligatures w14:val="standardContextual"/>
            </w:rPr>
            <mc:AlternateContent>
              <mc:Choice Requires="wps">
                <w:drawing>
                  <wp:anchor distT="0" distB="0" distL="114300" distR="114300" simplePos="0" relativeHeight="251654656" behindDoc="0" locked="0" layoutInCell="1" allowOverlap="1" wp14:anchorId="3215EF4C" wp14:editId="32F583B8">
                    <wp:simplePos x="0" y="0"/>
                    <wp:positionH relativeFrom="column">
                      <wp:posOffset>5252796</wp:posOffset>
                    </wp:positionH>
                    <wp:positionV relativeFrom="paragraph">
                      <wp:posOffset>635</wp:posOffset>
                    </wp:positionV>
                    <wp:extent cx="1169949" cy="256032"/>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169949" cy="256032"/>
                            </a:xfrm>
                            <a:prstGeom prst="rect">
                              <a:avLst/>
                            </a:prstGeom>
                            <a:solidFill>
                              <a:schemeClr val="lt1"/>
                            </a:solidFill>
                            <a:ln w="6350">
                              <a:noFill/>
                            </a:ln>
                          </wps:spPr>
                          <wps:txbx>
                            <w:txbxContent>
                              <w:p w14:paraId="2A95D206" w14:textId="768000BE" w:rsidR="006513BD" w:rsidRPr="006513BD" w:rsidRDefault="00A06C2A" w:rsidP="006513BD">
                                <w:pPr>
                                  <w:pBdr>
                                    <w:bottom w:val="single" w:sz="18" w:space="1" w:color="000000" w:themeColor="text1"/>
                                  </w:pBdr>
                                  <w:jc w:val="right"/>
                                  <w:rPr>
                                    <w:rFonts w:ascii="Schibsted Grotesk" w:hAnsi="Schibsted Grotesk"/>
                                    <w:b/>
                                    <w:bCs/>
                                  </w:rPr>
                                </w:pPr>
                                <w:r>
                                  <w:rPr>
                                    <w:rFonts w:ascii="Schibsted Grotesk" w:hAnsi="Schibsted Grotesk"/>
                                    <w:b/>
                                    <w:bCs/>
                                  </w:rPr>
                                  <w:t xml:space="preserve">Cahier des charges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13.6pt;margin-top:.05pt;width:92.1pt;height:2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" fillcolor="white [3201]" stroked="f" strokeweight=".5pt">
                    <v:textbox inset="0,0,0,0">
                      <w:txbxContent>
                        <w:p w14:paraId="2A95D206" w14:textId="768000BE" w:rsidR="006513BD" w:rsidRPr="006513BD" w:rsidRDefault="00A06C2A" w:rsidP="006513BD">
                          <w:pPr>
                            <w:pBdr>
                              <w:bottom w:val="single" w:sz="18" w:space="1" w:color="000000" w:themeColor="text1"/>
                            </w:pBdr>
                            <w:jc w:val="right"/>
                            <w:rPr>
                              <w:rFonts w:ascii="Schibsted Grotesk" w:hAnsi="Schibsted Grotesk"/>
                              <w:b/>
                              <w:bCs/>
                            </w:rPr>
                          </w:pPr>
                          <w:r>
                            <w:rPr>
                              <w:rFonts w:ascii="Schibsted Grotesk" w:hAnsi="Schibsted Grotesk"/>
                              <w:b/>
                              <w:bCs/>
                            </w:rPr>
                            <w:t xml:space="preserve">Cahier des charges </w:t>
                          </w:r>
                        </w:p>
                      </w:txbxContent>
                    </v:textbox>
                  </v:shape>
                </w:pict>
              </mc:Fallback>
            </mc:AlternateContent>
          </w:r>
          <w:r w:rsidR="00B536DA">
            <w:rPr>
              <w:noProof/>
            </w:rPr>
            <w:drawing>
              <wp:inline distT="0" distB="0" distL="0" distR="0" wp14:anchorId="12C88C0E" wp14:editId="2F4A1B25">
                <wp:extent cx="1823510" cy="570585"/>
                <wp:effectExtent l="0" t="0" r="0" b="1270"/>
                <wp:docPr id="11804123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777465C5" w14:textId="0B8EDBE1" w:rsidR="00E837A0" w:rsidRDefault="00CE0F10" w:rsidP="00250876">
          <w:pPr>
            <w:pStyle w:val="Titre1"/>
            <w:spacing w:before="0"/>
            <w:rPr>
              <w:noProof/>
            </w:rPr>
          </w:pPr>
          <w:bookmarkStart w:id="0" w:name="_Toc181896857"/>
          <w:r w:rsidRPr="00702FE5">
            <w:rPr>
              <w:noProof/>
            </w:rPr>
            <w:drawing>
              <wp:anchor distT="0" distB="0" distL="114300" distR="114300" simplePos="0" relativeHeight="251661824" behindDoc="1" locked="1" layoutInCell="1" allowOverlap="0" wp14:anchorId="37A73242" wp14:editId="6D576E8D">
                <wp:simplePos x="0" y="0"/>
                <wp:positionH relativeFrom="margin">
                  <wp:align>left</wp:align>
                </wp:positionH>
                <wp:positionV relativeFrom="paragraph">
                  <wp:posOffset>2202815</wp:posOffset>
                </wp:positionV>
                <wp:extent cx="6426000" cy="6418800"/>
                <wp:effectExtent l="0" t="0" r="0" b="1270"/>
                <wp:wrapTight wrapText="bothSides">
                  <wp:wrapPolygon edited="0">
                    <wp:start x="0" y="0"/>
                    <wp:lineTo x="0" y="21540"/>
                    <wp:lineTo x="21517" y="21540"/>
                    <wp:lineTo x="21517" y="0"/>
                    <wp:lineTo x="0" y="0"/>
                  </wp:wrapPolygon>
                </wp:wrapTight>
                <wp:docPr id="1311969672" name="Image 1" descr="Une image contenant Caractère coloré,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969672" name="Image 1" descr="Une image contenant Caractère coloré,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6426000" cy="6418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848" behindDoc="1" locked="0" layoutInCell="1" allowOverlap="1" wp14:anchorId="43E09273" wp14:editId="7F87F7D3">
                    <wp:simplePos x="0" y="0"/>
                    <wp:positionH relativeFrom="margin">
                      <wp:align>right</wp:align>
                    </wp:positionH>
                    <wp:positionV relativeFrom="bottomMargin">
                      <wp:align>top</wp:align>
                    </wp:positionV>
                    <wp:extent cx="2379980" cy="341630"/>
                    <wp:effectExtent l="0" t="0" r="0" b="12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341630"/>
                            </a:xfrm>
                            <a:prstGeom prst="rect">
                              <a:avLst/>
                            </a:prstGeom>
                            <a:noFill/>
                            <a:ln w="9525">
                              <a:noFill/>
                              <a:miter lim="800000"/>
                              <a:headEnd/>
                              <a:tailEnd/>
                            </a:ln>
                          </wps:spPr>
                          <wps:txbx>
                            <w:txbxContent>
                              <w:p w14:paraId="0D684CAE" w14:textId="2EED82B3" w:rsidR="00690870" w:rsidRPr="003270BA" w:rsidRDefault="00CE0F10" w:rsidP="009B5B1E">
                                <w:pPr>
                                  <w:jc w:val="right"/>
                                  <w:rPr>
                                    <w:rFonts w:ascii="Schibsted Grotesk" w:hAnsi="Schibsted Grotesk"/>
                                    <w:b/>
                                    <w:bCs/>
                                  </w:rPr>
                                </w:pPr>
                                <w:r>
                                  <w:rPr>
                                    <w:rFonts w:ascii="Schibsted Grotesk" w:hAnsi="Schibsted Grotesk"/>
                                    <w:b/>
                                    <w:bCs/>
                                  </w:rPr>
                                  <w:t>Date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E09273" id="Zone de texte 2" o:spid="_x0000_s1027" type="#_x0000_t202" style="position:absolute;margin-left:136.2pt;margin-top:0;width:187.4pt;height:26.9pt;z-index:-251653632;visibility:visible;mso-wrap-style:square;mso-width-percent:0;mso-height-percent:200;mso-wrap-distance-left:9pt;mso-wrap-distance-top:3.6pt;mso-wrap-distance-right:9pt;mso-wrap-distance-bottom:3.6pt;mso-position-horizontal:right;mso-position-horizontal-relative:margin;mso-position-vertical:top;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" filled="f" stroked="f">
                    <v:textbox style="mso-fit-shape-to-text:t">
                      <w:txbxContent>
                        <w:p w14:paraId="0D684CAE" w14:textId="2EED82B3" w:rsidR="00690870" w:rsidRPr="003270BA" w:rsidRDefault="00CE0F10" w:rsidP="009B5B1E">
                          <w:pPr>
                            <w:jc w:val="right"/>
                            <w:rPr>
                              <w:rFonts w:ascii="Schibsted Grotesk" w:hAnsi="Schibsted Grotesk"/>
                              <w:b/>
                              <w:bCs/>
                            </w:rPr>
                          </w:pPr>
                          <w:r>
                            <w:rPr>
                              <w:rFonts w:ascii="Schibsted Grotesk" w:hAnsi="Schibsted Grotesk"/>
                              <w:b/>
                              <w:bCs/>
                            </w:rPr>
                            <w:t>Date</w:t>
                          </w:r>
                        </w:p>
                      </w:txbxContent>
                    </v:textbox>
                    <w10:wrap anchorx="margin" anchory="margin"/>
                  </v:shape>
                </w:pict>
              </mc:Fallback>
            </mc:AlternateContent>
          </w:r>
          <w:r w:rsidR="0002585F">
            <w:rPr>
              <w:noProof/>
            </w:rPr>
            <w:drawing>
              <wp:anchor distT="0" distB="0" distL="114300" distR="114300" simplePos="0" relativeHeight="251652608" behindDoc="1" locked="0" layoutInCell="1" allowOverlap="1" wp14:anchorId="4B417FD3" wp14:editId="50CE783C">
                <wp:simplePos x="0" y="0"/>
                <wp:positionH relativeFrom="margin">
                  <wp:align>left</wp:align>
                </wp:positionH>
                <wp:positionV relativeFrom="margin">
                  <wp:posOffset>9427845</wp:posOffset>
                </wp:positionV>
                <wp:extent cx="1482725" cy="370205"/>
                <wp:effectExtent l="0" t="0" r="3175" b="0"/>
                <wp:wrapTight wrapText="bothSides">
                  <wp:wrapPolygon edited="0">
                    <wp:start x="0" y="0"/>
                    <wp:lineTo x="0" y="16672"/>
                    <wp:lineTo x="7493" y="20007"/>
                    <wp:lineTo x="13876" y="20007"/>
                    <wp:lineTo x="18039" y="20007"/>
                    <wp:lineTo x="19426" y="18895"/>
                    <wp:lineTo x="21369" y="16672"/>
                    <wp:lineTo x="21369" y="0"/>
                    <wp:lineTo x="8881" y="0"/>
                    <wp:lineTo x="0" y="0"/>
                  </wp:wrapPolygon>
                </wp:wrapTight>
                <wp:docPr id="56183493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6513BD">
            <w:rPr>
              <w:noProof/>
            </w:rPr>
            <mc:AlternateContent>
              <mc:Choice Requires="wps">
                <w:drawing>
                  <wp:anchor distT="0" distB="0" distL="114300" distR="114300" simplePos="0" relativeHeight="251653632" behindDoc="0" locked="0" layoutInCell="1" allowOverlap="1" wp14:anchorId="7A8145AA" wp14:editId="72C332F3">
                    <wp:simplePos x="0" y="0"/>
                    <wp:positionH relativeFrom="column">
                      <wp:posOffset>635</wp:posOffset>
                    </wp:positionH>
                    <wp:positionV relativeFrom="paragraph">
                      <wp:posOffset>365659</wp:posOffset>
                    </wp:positionV>
                    <wp:extent cx="6421958" cy="1762963"/>
                    <wp:effectExtent l="0" t="0" r="4445" b="0"/>
                    <wp:wrapNone/>
                    <wp:docPr id="1102114544" name="Zone de texte 27"/>
                    <wp:cNvGraphicFramePr/>
                    <a:graphic xmlns:a="http://schemas.openxmlformats.org/drawingml/2006/main">
                      <a:graphicData uri="http://schemas.microsoft.com/office/word/2010/wordprocessingShape">
                        <wps:wsp>
                          <wps:cNvSpPr txBox="1"/>
                          <wps:spPr>
                            <a:xfrm>
                              <a:off x="0" y="0"/>
                              <a:ext cx="6421958" cy="1762963"/>
                            </a:xfrm>
                            <a:prstGeom prst="rect">
                              <a:avLst/>
                            </a:prstGeom>
                            <a:solidFill>
                              <a:schemeClr val="lt1"/>
                            </a:solidFill>
                            <a:ln w="6350">
                              <a:noFill/>
                            </a:ln>
                          </wps:spPr>
                          <wps:txbx>
                            <w:txbxContent>
                              <w:p w14:paraId="4A2B8AF2" w14:textId="75B9DC9A" w:rsidR="00250876" w:rsidRDefault="00250876" w:rsidP="00250876">
                                <w:pPr>
                                  <w:pStyle w:val="Titre2"/>
                                  <w:spacing w:before="0"/>
                                  <w:rPr>
                                    <w:sz w:val="56"/>
                                    <w:szCs w:val="56"/>
                                  </w:rPr>
                                </w:pPr>
                                <w:bookmarkStart w:id="1" w:name="_Toc181896858"/>
                                <w:r>
                                  <w:rPr>
                                    <w:sz w:val="56"/>
                                    <w:szCs w:val="56"/>
                                  </w:rPr>
                                  <w:t>Etude</w:t>
                                </w:r>
                                <w:r w:rsidR="00CE2AE0">
                                  <w:rPr>
                                    <w:sz w:val="56"/>
                                    <w:szCs w:val="56"/>
                                  </w:rPr>
                                  <w:t xml:space="preserve"> de</w:t>
                                </w:r>
                                <w:r w:rsidRPr="00250876">
                                  <w:rPr>
                                    <w:sz w:val="56"/>
                                    <w:szCs w:val="56"/>
                                  </w:rPr>
                                  <w:t xml:space="preserve"> structure des toitures en vue de la pose de panneaux photovoltaïques</w:t>
                                </w:r>
                              </w:p>
                              <w:bookmarkEnd w:id="1"/>
                              <w:p w14:paraId="5258346B" w14:textId="4FDF2D29" w:rsidR="00CB419F" w:rsidRPr="006513BD" w:rsidRDefault="00CB419F" w:rsidP="00CB419F">
                                <w:pPr>
                                  <w:pStyle w:val="Titre2"/>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8145AA" id="Zone de texte 27" o:spid="_x0000_s1028" type="#_x0000_t202" style="position:absolute;margin-left:.05pt;margin-top:28.8pt;width:505.65pt;height:13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" fillcolor="white [3201]" stroked="f" strokeweight=".5pt">
                    <v:textbox style="mso-fit-shape-to-text:t" inset="0,0,0,0">
                      <w:txbxContent>
                        <w:p w14:paraId="4A2B8AF2" w14:textId="75B9DC9A" w:rsidR="00250876" w:rsidRDefault="00250876" w:rsidP="00250876">
                          <w:pPr>
                            <w:pStyle w:val="Titre2"/>
                            <w:spacing w:before="0"/>
                            <w:rPr>
                              <w:sz w:val="56"/>
                              <w:szCs w:val="56"/>
                            </w:rPr>
                          </w:pPr>
                          <w:bookmarkStart w:id="2" w:name="_Toc181896858"/>
                          <w:r>
                            <w:rPr>
                              <w:sz w:val="56"/>
                              <w:szCs w:val="56"/>
                            </w:rPr>
                            <w:t>Etude</w:t>
                          </w:r>
                          <w:r w:rsidR="00CE2AE0">
                            <w:rPr>
                              <w:sz w:val="56"/>
                              <w:szCs w:val="56"/>
                            </w:rPr>
                            <w:t xml:space="preserve"> de</w:t>
                          </w:r>
                          <w:r w:rsidRPr="00250876">
                            <w:rPr>
                              <w:sz w:val="56"/>
                              <w:szCs w:val="56"/>
                            </w:rPr>
                            <w:t xml:space="preserve"> structure des toitures en vue de la pose de panneaux photovoltaïques</w:t>
                          </w:r>
                        </w:p>
                        <w:bookmarkEnd w:id="2"/>
                        <w:p w14:paraId="5258346B" w14:textId="4FDF2D29" w:rsidR="00CB419F" w:rsidRPr="006513BD" w:rsidRDefault="00CB419F" w:rsidP="00CB419F">
                          <w:pPr>
                            <w:pStyle w:val="Titre2"/>
                          </w:pPr>
                        </w:p>
                      </w:txbxContent>
                    </v:textbox>
                  </v:shape>
                </w:pict>
              </mc:Fallback>
            </mc:AlternateContent>
          </w:r>
          <w:r w:rsidR="005113A5">
            <w:rPr>
              <w:noProof/>
            </w:rPr>
            <mc:AlternateContent>
              <mc:Choice Requires="wps">
                <w:drawing>
                  <wp:anchor distT="0" distB="0" distL="114300" distR="114300" simplePos="0" relativeHeight="251650560" behindDoc="0" locked="0" layoutInCell="1" allowOverlap="1" wp14:anchorId="3F975B9C" wp14:editId="44D6E481">
                    <wp:simplePos x="0" y="0"/>
                    <wp:positionH relativeFrom="column">
                      <wp:posOffset>1249680</wp:posOffset>
                    </wp:positionH>
                    <wp:positionV relativeFrom="paragraph">
                      <wp:posOffset>6348095</wp:posOffset>
                    </wp:positionV>
                    <wp:extent cx="767715" cy="1812925"/>
                    <wp:effectExtent l="0" t="0" r="0" b="3175"/>
                    <wp:wrapNone/>
                    <wp:docPr id="417455394" name="Rectangle 22"/>
                    <wp:cNvGraphicFramePr/>
                    <a:graphic xmlns:a="http://schemas.openxmlformats.org/drawingml/2006/main">
                      <a:graphicData uri="http://schemas.microsoft.com/office/word/2010/wordprocessingShape">
                        <wps:wsp>
                          <wps:cNvSpPr/>
                          <wps:spPr>
                            <a:xfrm>
                              <a:off x="0" y="0"/>
                              <a:ext cx="767715" cy="181292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E134E" id="Rectangle 22" o:spid="_x0000_s1026" style="position:absolute;margin-left:98.4pt;margin-top:499.85pt;width:60.45pt;height:14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" fillcolor="white [3212]" stroked="f" strokeweight="1pt"/>
                </w:pict>
              </mc:Fallback>
            </mc:AlternateContent>
          </w:r>
          <w:bookmarkEnd w:id="0"/>
          <w:r w:rsidR="00B536DA">
            <w:rPr>
              <w:noProof/>
            </w:rPr>
            <w:br w:type="page"/>
          </w:r>
        </w:p>
        <w:p w14:paraId="00C6C270" w14:textId="77777777" w:rsidR="00E837A0" w:rsidRDefault="00E837A0" w:rsidP="00E837A0">
          <w:pPr>
            <w:pStyle w:val="Introduction"/>
            <w:rPr>
              <w:noProof/>
            </w:rPr>
          </w:pPr>
        </w:p>
        <w:p w14:paraId="0B8A98BF" w14:textId="77777777" w:rsidR="00250876" w:rsidRPr="0089569B" w:rsidRDefault="00250876" w:rsidP="00250876">
          <w:pPr>
            <w:pStyle w:val="Titre1"/>
            <w:numPr>
              <w:ilvl w:val="0"/>
              <w:numId w:val="10"/>
            </w:numPr>
            <w:spacing w:before="0"/>
            <w:ind w:left="720" w:hanging="360"/>
            <w:jc w:val="both"/>
          </w:pPr>
          <w:r w:rsidRPr="0089569B">
            <w:t>Introduction</w:t>
          </w:r>
        </w:p>
        <w:p w14:paraId="5F127D13" w14:textId="7A1F6E18" w:rsidR="00250876" w:rsidRPr="0089569B" w:rsidRDefault="00250876" w:rsidP="00250876">
          <w:pPr>
            <w:jc w:val="both"/>
            <w:rPr>
              <w:sz w:val="24"/>
              <w:szCs w:val="24"/>
            </w:rPr>
          </w:pPr>
          <w:r w:rsidRPr="068178AF">
            <w:rPr>
              <w:sz w:val="24"/>
              <w:szCs w:val="24"/>
            </w:rPr>
            <w:t>Ce cahier de</w:t>
          </w:r>
          <w:r w:rsidR="6B1CD913" w:rsidRPr="068178AF">
            <w:rPr>
              <w:sz w:val="24"/>
              <w:szCs w:val="24"/>
            </w:rPr>
            <w:t>s</w:t>
          </w:r>
          <w:r w:rsidRPr="068178AF">
            <w:rPr>
              <w:sz w:val="24"/>
              <w:szCs w:val="24"/>
            </w:rPr>
            <w:t xml:space="preserve"> charges est destiné</w:t>
          </w:r>
          <w:r w:rsidR="00092F9D" w:rsidRPr="068178AF">
            <w:rPr>
              <w:sz w:val="24"/>
              <w:szCs w:val="24"/>
            </w:rPr>
            <w:t xml:space="preserve"> aux collectivités </w:t>
          </w:r>
          <w:r w:rsidR="0006414E" w:rsidRPr="068178AF">
            <w:rPr>
              <w:sz w:val="24"/>
              <w:szCs w:val="24"/>
            </w:rPr>
            <w:t>afin de consulter des</w:t>
          </w:r>
          <w:r w:rsidRPr="068178AF">
            <w:rPr>
              <w:sz w:val="24"/>
              <w:szCs w:val="24"/>
            </w:rPr>
            <w:t xml:space="preserve"> bureaux d’étude structure et a pour but de guider la réalisation d’études de structures de toitures corrélées au </w:t>
          </w:r>
          <w:hyperlink r:id="rId14" w:history="1">
            <w:r w:rsidR="00323F30" w:rsidRPr="00F7198C">
              <w:rPr>
                <w:rStyle w:val="Lienhypertexte"/>
                <w:i/>
                <w:iCs/>
                <w:sz w:val="24"/>
                <w:szCs w:val="24"/>
              </w:rPr>
              <w:t>Cahier des charges</w:t>
            </w:r>
            <w:r w:rsidRPr="00F7198C">
              <w:rPr>
                <w:rStyle w:val="Lienhypertexte"/>
                <w:i/>
                <w:iCs/>
                <w:sz w:val="24"/>
                <w:szCs w:val="24"/>
              </w:rPr>
              <w:t xml:space="preserve"> type audit énergétique</w:t>
            </w:r>
            <w:r w:rsidRPr="00F7198C">
              <w:rPr>
                <w:rStyle w:val="Lienhypertexte"/>
                <w:sz w:val="24"/>
                <w:szCs w:val="24"/>
              </w:rPr>
              <w:t xml:space="preserve"> du programme ACTEE</w:t>
            </w:r>
          </w:hyperlink>
          <w:r w:rsidRPr="068178AF">
            <w:rPr>
              <w:sz w:val="24"/>
              <w:szCs w:val="24"/>
            </w:rPr>
            <w:t xml:space="preserve"> notamment à l’annexe « </w:t>
          </w:r>
          <w:r w:rsidRPr="068178AF">
            <w:rPr>
              <w:i/>
              <w:iCs/>
              <w:sz w:val="24"/>
              <w:szCs w:val="24"/>
            </w:rPr>
            <w:t>Etude de faisabilité d’isolation de toiture dans une logique PV Ready</w:t>
          </w:r>
          <w:r w:rsidRPr="068178AF">
            <w:rPr>
              <w:sz w:val="24"/>
              <w:szCs w:val="24"/>
            </w:rPr>
            <w:t> ».</w:t>
          </w:r>
        </w:p>
        <w:p w14:paraId="635529C0" w14:textId="750CB7AF" w:rsidR="00250876" w:rsidRPr="0054278F" w:rsidRDefault="00250876" w:rsidP="00250876">
          <w:pPr>
            <w:jc w:val="both"/>
            <w:rPr>
              <w:sz w:val="24"/>
              <w:szCs w:val="24"/>
            </w:rPr>
          </w:pPr>
          <w:r w:rsidRPr="0054278F">
            <w:rPr>
              <w:sz w:val="24"/>
              <w:szCs w:val="24"/>
            </w:rPr>
            <w:t>L'objectif d'une étude de structure est de vérifier, par un tiers, la capacité d'une charpente à supporter la surcharge induite par l'installation de panneaux</w:t>
          </w:r>
          <w:r w:rsidR="000344EE">
            <w:rPr>
              <w:sz w:val="24"/>
              <w:szCs w:val="24"/>
            </w:rPr>
            <w:t xml:space="preserve"> solair</w:t>
          </w:r>
          <w:r w:rsidR="00257731">
            <w:rPr>
              <w:sz w:val="24"/>
              <w:szCs w:val="24"/>
            </w:rPr>
            <w:t>es</w:t>
          </w:r>
          <w:r>
            <w:rPr>
              <w:sz w:val="24"/>
              <w:szCs w:val="24"/>
            </w:rPr>
            <w:t xml:space="preserve"> et des équipements complémentaires à leur mise en service</w:t>
          </w:r>
          <w:r w:rsidRPr="0054278F">
            <w:rPr>
              <w:sz w:val="24"/>
              <w:szCs w:val="24"/>
            </w:rPr>
            <w:t>. Cette vérification garantit la sécurité des personnes et permet de justifier les précautions prises auprès des assurances en cas d'accident.</w:t>
          </w:r>
        </w:p>
        <w:p w14:paraId="552FA183" w14:textId="77777777" w:rsidR="00250876" w:rsidRDefault="00250876" w:rsidP="00250876">
          <w:pPr>
            <w:jc w:val="both"/>
            <w:rPr>
              <w:sz w:val="24"/>
              <w:szCs w:val="24"/>
            </w:rPr>
          </w:pPr>
          <w:r w:rsidRPr="0054278F">
            <w:rPr>
              <w:sz w:val="24"/>
              <w:szCs w:val="24"/>
            </w:rPr>
            <w:t xml:space="preserve">Dans certains cas, un contrôle technique est obligatoire, incluant souvent une étude de la solidité à froid de la structure (voir </w:t>
          </w:r>
          <w:hyperlink r:id="rId15" w:anchor="LEGISCTA000043818537" w:history="1">
            <w:r w:rsidRPr="0054278F">
              <w:rPr>
                <w:rStyle w:val="Lienhypertexte"/>
                <w:sz w:val="24"/>
                <w:szCs w:val="24"/>
              </w:rPr>
              <w:t>la réglementation en vigueur</w:t>
            </w:r>
          </w:hyperlink>
          <w:r w:rsidRPr="0054278F">
            <w:rPr>
              <w:sz w:val="24"/>
              <w:szCs w:val="24"/>
            </w:rPr>
            <w:t>). En dehors de ces situations, l’étude de structure n’est pas obligatoire. L’installateur, en tant que professionnel, engage sa responsabilité en acceptant que la charpente puisse supporter l’installation. Cependant, il peut choisir de faire appel à un Bureau d'Étude</w:t>
          </w:r>
          <w:r>
            <w:rPr>
              <w:sz w:val="24"/>
              <w:szCs w:val="24"/>
            </w:rPr>
            <w:t xml:space="preserve"> spécialisés</w:t>
          </w:r>
          <w:r w:rsidRPr="0054278F">
            <w:rPr>
              <w:sz w:val="24"/>
              <w:szCs w:val="24"/>
            </w:rPr>
            <w:t xml:space="preserve"> pour transférer cette responsabilité.</w:t>
          </w:r>
        </w:p>
        <w:p w14:paraId="3C0E1A31" w14:textId="77777777" w:rsidR="00250876" w:rsidRPr="0089569B" w:rsidRDefault="00250876" w:rsidP="00250876">
          <w:pPr>
            <w:jc w:val="both"/>
            <w:rPr>
              <w:sz w:val="24"/>
              <w:szCs w:val="24"/>
            </w:rPr>
          </w:pPr>
        </w:p>
        <w:p w14:paraId="1F53F49C" w14:textId="7CD4E95E" w:rsidR="00250876" w:rsidRPr="0089569B" w:rsidRDefault="00250876" w:rsidP="00250876">
          <w:pPr>
            <w:pStyle w:val="Titre1"/>
            <w:numPr>
              <w:ilvl w:val="0"/>
              <w:numId w:val="10"/>
            </w:numPr>
            <w:spacing w:before="0" w:after="0"/>
            <w:ind w:left="720" w:hanging="360"/>
            <w:jc w:val="both"/>
          </w:pPr>
          <w:r>
            <w:t xml:space="preserve"> </w:t>
          </w:r>
          <w:r w:rsidRPr="0089569B">
            <w:t>Description de la prestation</w:t>
          </w:r>
        </w:p>
        <w:p w14:paraId="72DBCC3A" w14:textId="3C279332" w:rsidR="00250876" w:rsidRPr="0089569B" w:rsidRDefault="00250876" w:rsidP="00250876">
          <w:pPr>
            <w:pStyle w:val="Titre2"/>
            <w:numPr>
              <w:ilvl w:val="0"/>
              <w:numId w:val="11"/>
            </w:numPr>
            <w:ind w:left="720"/>
            <w:jc w:val="both"/>
          </w:pPr>
          <w:r w:rsidRPr="0089569B">
            <w:t>Contexte et objet de la prestation</w:t>
          </w:r>
        </w:p>
        <w:p w14:paraId="7536B8D0" w14:textId="4870851B" w:rsidR="00250876" w:rsidRPr="0089569B" w:rsidRDefault="00250876" w:rsidP="00CE2AE0">
          <w:pPr>
            <w:jc w:val="both"/>
            <w:rPr>
              <w:sz w:val="24"/>
              <w:szCs w:val="24"/>
            </w:rPr>
          </w:pPr>
          <w:r w:rsidRPr="211D3E67">
            <w:rPr>
              <w:sz w:val="24"/>
              <w:szCs w:val="24"/>
            </w:rPr>
            <w:t xml:space="preserve">La (Maîtrise d’Ouvrage) MOA devra présenter le contexte général de son travail et introduire l’utilisation du </w:t>
          </w:r>
          <w:r w:rsidR="00704F7F" w:rsidRPr="211D3E67">
            <w:rPr>
              <w:i/>
              <w:iCs/>
              <w:sz w:val="24"/>
              <w:szCs w:val="24"/>
            </w:rPr>
            <w:t xml:space="preserve">Cahier des charges type audit </w:t>
          </w:r>
          <w:r w:rsidR="00DC13C4" w:rsidRPr="211D3E67">
            <w:rPr>
              <w:i/>
              <w:iCs/>
              <w:sz w:val="24"/>
              <w:szCs w:val="24"/>
            </w:rPr>
            <w:t>énergétique</w:t>
          </w:r>
          <w:r w:rsidR="00DC13C4" w:rsidRPr="211D3E67">
            <w:rPr>
              <w:sz w:val="24"/>
              <w:szCs w:val="24"/>
            </w:rPr>
            <w:t xml:space="preserve"> d’ACTEE</w:t>
          </w:r>
          <w:r w:rsidRPr="211D3E67">
            <w:rPr>
              <w:sz w:val="24"/>
              <w:szCs w:val="24"/>
            </w:rPr>
            <w:t xml:space="preserve"> qui va de pair avec le présent </w:t>
          </w:r>
          <w:r w:rsidR="00DC13C4" w:rsidRPr="211D3E67">
            <w:rPr>
              <w:sz w:val="24"/>
              <w:szCs w:val="24"/>
            </w:rPr>
            <w:t>Cahier des charges</w:t>
          </w:r>
          <w:r w:rsidRPr="211D3E67">
            <w:rPr>
              <w:sz w:val="24"/>
              <w:szCs w:val="24"/>
            </w:rPr>
            <w:t>. Il devra également donner tous les éléments de contexte permettant au BE d’optimiser et orienter ses conclusions.</w:t>
          </w:r>
          <w:r w:rsidR="00DE71FE" w:rsidRPr="211D3E67">
            <w:rPr>
              <w:sz w:val="24"/>
              <w:szCs w:val="24"/>
            </w:rPr>
            <w:t xml:space="preserve"> </w:t>
          </w:r>
          <w:r w:rsidR="00CB0F7C" w:rsidRPr="211D3E67">
            <w:rPr>
              <w:sz w:val="24"/>
              <w:szCs w:val="24"/>
            </w:rPr>
            <w:t>C</w:t>
          </w:r>
          <w:r w:rsidR="00DE71FE" w:rsidRPr="211D3E67">
            <w:rPr>
              <w:sz w:val="24"/>
              <w:szCs w:val="24"/>
            </w:rPr>
            <w:t xml:space="preserve">e présent document peut servir seul, si la collectivité souhaite étudier la solution solaire sans travaux ou sur un </w:t>
          </w:r>
          <w:r w:rsidR="00C20789" w:rsidRPr="211D3E67">
            <w:rPr>
              <w:sz w:val="24"/>
              <w:szCs w:val="24"/>
            </w:rPr>
            <w:t>ou des bâtiment(</w:t>
          </w:r>
          <w:r w:rsidR="00CB0F7C" w:rsidRPr="211D3E67">
            <w:rPr>
              <w:sz w:val="24"/>
              <w:szCs w:val="24"/>
            </w:rPr>
            <w:t>s) déjà</w:t>
          </w:r>
          <w:r w:rsidR="00883537" w:rsidRPr="211D3E67">
            <w:rPr>
              <w:sz w:val="24"/>
              <w:szCs w:val="24"/>
            </w:rPr>
            <w:t xml:space="preserve"> rénové</w:t>
          </w:r>
          <w:r w:rsidR="00C20789" w:rsidRPr="211D3E67">
            <w:rPr>
              <w:sz w:val="24"/>
              <w:szCs w:val="24"/>
            </w:rPr>
            <w:t>(s)</w:t>
          </w:r>
          <w:r w:rsidR="00883537" w:rsidRPr="211D3E67">
            <w:rPr>
              <w:sz w:val="24"/>
              <w:szCs w:val="24"/>
            </w:rPr>
            <w:t xml:space="preserve"> mais il peut appuyer </w:t>
          </w:r>
          <w:r w:rsidR="00E57B94" w:rsidRPr="211D3E67">
            <w:rPr>
              <w:sz w:val="24"/>
              <w:szCs w:val="24"/>
            </w:rPr>
            <w:t xml:space="preserve">une démarche globale, pour laquelle le développement d’une ou plusieurs énergie(s) </w:t>
          </w:r>
          <w:r w:rsidR="00CB0F7C" w:rsidRPr="211D3E67">
            <w:rPr>
              <w:sz w:val="24"/>
              <w:szCs w:val="24"/>
            </w:rPr>
            <w:t>renouvelable</w:t>
          </w:r>
          <w:r w:rsidR="44B1BAA5" w:rsidRPr="211D3E67">
            <w:rPr>
              <w:sz w:val="24"/>
              <w:szCs w:val="24"/>
            </w:rPr>
            <w:t>(s)</w:t>
          </w:r>
          <w:r w:rsidR="00E57B94" w:rsidRPr="211D3E67">
            <w:rPr>
              <w:sz w:val="24"/>
              <w:szCs w:val="24"/>
            </w:rPr>
            <w:t xml:space="preserve"> est couplé </w:t>
          </w:r>
          <w:r w:rsidR="00C20789" w:rsidRPr="211D3E67">
            <w:rPr>
              <w:sz w:val="24"/>
              <w:szCs w:val="24"/>
            </w:rPr>
            <w:t>avec la rénovation énergétique performante du ou des bâtiment(s) étudié(s).</w:t>
          </w:r>
          <w:r w:rsidR="00CB0F7C" w:rsidRPr="211D3E67">
            <w:rPr>
              <w:sz w:val="24"/>
              <w:szCs w:val="24"/>
            </w:rPr>
            <w:t xml:space="preserve"> En effet, la phase de réflexion et de conception </w:t>
          </w:r>
          <w:r w:rsidR="0045658C" w:rsidRPr="211D3E67">
            <w:rPr>
              <w:sz w:val="24"/>
              <w:szCs w:val="24"/>
            </w:rPr>
            <w:t>d’un projet de rénovation est particulièrement opportune pour revoir, dimensionner ou concevoir les systèmes énergétiques et les nouveaux besoins du ou des bâtiment(s) concerné(s).</w:t>
          </w:r>
        </w:p>
        <w:p w14:paraId="4F5D0B8F" w14:textId="77777777" w:rsidR="00250876" w:rsidRPr="00D46D8C" w:rsidRDefault="00250876" w:rsidP="00CE2AE0">
          <w:pPr>
            <w:pStyle w:val="Titre2"/>
            <w:numPr>
              <w:ilvl w:val="0"/>
              <w:numId w:val="11"/>
            </w:numPr>
            <w:ind w:left="720"/>
            <w:jc w:val="both"/>
          </w:pPr>
          <w:r w:rsidRPr="0089569B">
            <w:t>Périmètre de l’étude</w:t>
          </w:r>
        </w:p>
        <w:p w14:paraId="417E1A44" w14:textId="6FEB39D2" w:rsidR="00250876" w:rsidRPr="0089569B" w:rsidRDefault="00250876" w:rsidP="00CE2AE0">
          <w:pPr>
            <w:spacing w:before="240"/>
            <w:jc w:val="both"/>
            <w:rPr>
              <w:sz w:val="24"/>
              <w:szCs w:val="24"/>
            </w:rPr>
          </w:pPr>
          <w:r w:rsidRPr="0089569B">
            <w:rPr>
              <w:sz w:val="24"/>
              <w:szCs w:val="24"/>
            </w:rPr>
            <w:t>Le périmètre de l’étude prendra en compte les bâtiments sélectionnés à la suite du rapport d’audit énergétique.</w:t>
          </w:r>
          <w:r>
            <w:rPr>
              <w:sz w:val="24"/>
              <w:szCs w:val="24"/>
            </w:rPr>
            <w:t xml:space="preserve"> </w:t>
          </w:r>
          <w:r w:rsidRPr="0089569B">
            <w:rPr>
              <w:sz w:val="24"/>
              <w:szCs w:val="24"/>
            </w:rPr>
            <w:t>Le maître d’ouvrage devra fournir au prestataire les grilles de synthèses</w:t>
          </w:r>
          <w:r>
            <w:rPr>
              <w:sz w:val="24"/>
              <w:szCs w:val="24"/>
            </w:rPr>
            <w:t xml:space="preserve"> de l’annexe « </w:t>
          </w:r>
          <w:r w:rsidRPr="00250876">
            <w:rPr>
              <w:i/>
              <w:iCs/>
              <w:sz w:val="24"/>
              <w:szCs w:val="24"/>
            </w:rPr>
            <w:t>Etude de faisabilité d’isolation de toiture dans une logique PV Ready </w:t>
          </w:r>
          <w:r>
            <w:rPr>
              <w:sz w:val="24"/>
              <w:szCs w:val="24"/>
            </w:rPr>
            <w:t>»</w:t>
          </w:r>
          <w:r w:rsidRPr="0089569B">
            <w:rPr>
              <w:sz w:val="24"/>
              <w:szCs w:val="24"/>
            </w:rPr>
            <w:t xml:space="preserve"> et l’annexe 5 du rapport d’audit </w:t>
          </w:r>
          <w:r>
            <w:rPr>
              <w:sz w:val="24"/>
              <w:szCs w:val="24"/>
            </w:rPr>
            <w:t>ou</w:t>
          </w:r>
          <w:r w:rsidRPr="0089569B">
            <w:rPr>
              <w:sz w:val="24"/>
              <w:szCs w:val="24"/>
            </w:rPr>
            <w:t xml:space="preserve"> tout autre document équivalent permettant d’identifier les bâtiments cibles.</w:t>
          </w:r>
        </w:p>
        <w:p w14:paraId="1DC26D69" w14:textId="77777777" w:rsidR="00250876" w:rsidRPr="0089569B" w:rsidRDefault="00250876" w:rsidP="00CE2AE0">
          <w:pPr>
            <w:pStyle w:val="Titre2"/>
            <w:numPr>
              <w:ilvl w:val="0"/>
              <w:numId w:val="11"/>
            </w:numPr>
            <w:spacing w:before="0"/>
            <w:ind w:left="720"/>
            <w:jc w:val="both"/>
          </w:pPr>
          <w:r w:rsidRPr="0089569B">
            <w:t>Mission</w:t>
          </w:r>
          <w:r>
            <w:t>s</w:t>
          </w:r>
          <w:r w:rsidRPr="0089569B">
            <w:t xml:space="preserve"> demandée</w:t>
          </w:r>
          <w:r>
            <w:t>s</w:t>
          </w:r>
        </w:p>
        <w:p w14:paraId="46EC0C4B" w14:textId="0E7C8A26" w:rsidR="00250876" w:rsidRPr="0089569B" w:rsidRDefault="00250876" w:rsidP="00250876">
          <w:pPr>
            <w:jc w:val="both"/>
            <w:rPr>
              <w:sz w:val="24"/>
              <w:szCs w:val="24"/>
            </w:rPr>
          </w:pPr>
          <w:r w:rsidRPr="0089569B">
            <w:rPr>
              <w:sz w:val="24"/>
              <w:szCs w:val="24"/>
            </w:rPr>
            <w:t xml:space="preserve">Le bureau </w:t>
          </w:r>
          <w:r w:rsidR="00F97E3C" w:rsidRPr="0089569B">
            <w:rPr>
              <w:sz w:val="24"/>
              <w:szCs w:val="24"/>
            </w:rPr>
            <w:t>d’étude devra :</w:t>
          </w:r>
        </w:p>
        <w:p w14:paraId="68A06718" w14:textId="4C65145D" w:rsidR="00250876" w:rsidRPr="0089569B" w:rsidRDefault="00250876" w:rsidP="00250876">
          <w:pPr>
            <w:pStyle w:val="Paragraphedeliste"/>
            <w:numPr>
              <w:ilvl w:val="0"/>
              <w:numId w:val="9"/>
            </w:numPr>
            <w:spacing w:after="160" w:line="259" w:lineRule="auto"/>
            <w:jc w:val="both"/>
            <w:rPr>
              <w:sz w:val="24"/>
              <w:szCs w:val="24"/>
            </w:rPr>
          </w:pPr>
          <w:r w:rsidRPr="0089569B">
            <w:rPr>
              <w:sz w:val="24"/>
              <w:szCs w:val="24"/>
            </w:rPr>
            <w:t>Effectuer une visite de chaque bâtiment avec examen approfondi et relevé des éléments visibles et accessibles</w:t>
          </w:r>
          <w:r w:rsidR="005C7DA9">
            <w:rPr>
              <w:sz w:val="24"/>
              <w:szCs w:val="24"/>
            </w:rPr>
            <w:t xml:space="preserve"> (charpente et toiture)</w:t>
          </w:r>
          <w:r w:rsidR="00F97E3C">
            <w:rPr>
              <w:sz w:val="24"/>
              <w:szCs w:val="24"/>
            </w:rPr>
            <w:t> ;</w:t>
          </w:r>
        </w:p>
        <w:p w14:paraId="6C9FF95B" w14:textId="0E59B0BE" w:rsidR="00250876" w:rsidRPr="0089569B" w:rsidRDefault="00250876" w:rsidP="006B14BB">
          <w:pPr>
            <w:pStyle w:val="Paragraphedeliste"/>
            <w:numPr>
              <w:ilvl w:val="0"/>
              <w:numId w:val="9"/>
            </w:numPr>
            <w:spacing w:after="160" w:line="259" w:lineRule="auto"/>
            <w:jc w:val="both"/>
            <w:rPr>
              <w:sz w:val="24"/>
              <w:szCs w:val="24"/>
            </w:rPr>
          </w:pPr>
          <w:r w:rsidRPr="211D3E67">
            <w:rPr>
              <w:sz w:val="24"/>
              <w:szCs w:val="24"/>
            </w:rPr>
            <w:t>Examiner les pièces transmises par le MOA</w:t>
          </w:r>
          <w:r w:rsidR="00291BB2">
            <w:rPr>
              <w:sz w:val="24"/>
              <w:szCs w:val="24"/>
            </w:rPr>
            <w:t xml:space="preserve"> (grilles de synthèse, annexe 5, plans…)</w:t>
          </w:r>
          <w:r w:rsidR="00F97E3C" w:rsidRPr="211D3E67">
            <w:rPr>
              <w:sz w:val="24"/>
              <w:szCs w:val="24"/>
            </w:rPr>
            <w:t> ;</w:t>
          </w:r>
        </w:p>
        <w:p w14:paraId="41ED7B37" w14:textId="77777777" w:rsidR="00BA723D" w:rsidRDefault="00250876" w:rsidP="00BA723D">
          <w:pPr>
            <w:pStyle w:val="Paragraphedeliste"/>
            <w:numPr>
              <w:ilvl w:val="0"/>
              <w:numId w:val="9"/>
            </w:numPr>
            <w:spacing w:after="160" w:line="259" w:lineRule="auto"/>
            <w:jc w:val="both"/>
            <w:rPr>
              <w:sz w:val="24"/>
              <w:szCs w:val="24"/>
            </w:rPr>
          </w:pPr>
          <w:r w:rsidRPr="0089569B">
            <w:rPr>
              <w:sz w:val="24"/>
              <w:szCs w:val="24"/>
            </w:rPr>
            <w:t>Effectuer une étude structurelle au regard des éléments transmis et recueillis sur site en se basant sur les réglementations et codes de calcul en vigueur</w:t>
          </w:r>
          <w:r w:rsidR="00F97E3C">
            <w:rPr>
              <w:sz w:val="24"/>
              <w:szCs w:val="24"/>
            </w:rPr>
            <w:t> ;</w:t>
          </w:r>
        </w:p>
        <w:p w14:paraId="4F06CB9B" w14:textId="03392282" w:rsidR="00250876" w:rsidRPr="00BA723D" w:rsidRDefault="00250876" w:rsidP="00BA723D">
          <w:pPr>
            <w:pStyle w:val="Paragraphedeliste"/>
            <w:numPr>
              <w:ilvl w:val="0"/>
              <w:numId w:val="9"/>
            </w:numPr>
            <w:spacing w:after="160" w:line="259" w:lineRule="auto"/>
            <w:jc w:val="both"/>
            <w:rPr>
              <w:sz w:val="24"/>
              <w:szCs w:val="24"/>
            </w:rPr>
          </w:pPr>
          <w:r w:rsidRPr="00BA723D">
            <w:rPr>
              <w:sz w:val="24"/>
              <w:szCs w:val="24"/>
            </w:rPr>
            <w:lastRenderedPageBreak/>
            <w:t>Fourni</w:t>
          </w:r>
          <w:r w:rsidR="0076463E" w:rsidRPr="00BA723D">
            <w:rPr>
              <w:sz w:val="24"/>
              <w:szCs w:val="24"/>
            </w:rPr>
            <w:t xml:space="preserve">r </w:t>
          </w:r>
          <w:r w:rsidRPr="00BA723D">
            <w:rPr>
              <w:sz w:val="24"/>
              <w:szCs w:val="24"/>
            </w:rPr>
            <w:t>un rapport de diagnostic synthétisant les résultats des études en précisant si besoin les renforcements à envisager (détaillé plus bas) pour chaque scénario d’installation PV demandé par le MOA</w:t>
          </w:r>
          <w:r w:rsidR="00F97E3C" w:rsidRPr="00BA723D">
            <w:rPr>
              <w:sz w:val="24"/>
              <w:szCs w:val="24"/>
            </w:rPr>
            <w:t> ;</w:t>
          </w:r>
        </w:p>
        <w:p w14:paraId="02CCE460" w14:textId="5EBF1394" w:rsidR="00250876" w:rsidRPr="00250876" w:rsidRDefault="00250876" w:rsidP="00BA723D">
          <w:pPr>
            <w:pStyle w:val="Paragraphedeliste"/>
            <w:numPr>
              <w:ilvl w:val="0"/>
              <w:numId w:val="9"/>
            </w:numPr>
            <w:spacing w:after="160" w:line="259" w:lineRule="auto"/>
            <w:jc w:val="both"/>
            <w:rPr>
              <w:sz w:val="24"/>
              <w:szCs w:val="24"/>
            </w:rPr>
          </w:pPr>
          <w:r w:rsidRPr="068178AF">
            <w:rPr>
              <w:sz w:val="24"/>
              <w:szCs w:val="24"/>
            </w:rPr>
            <w:t xml:space="preserve">En cas de travaux de renforcement, le BE </w:t>
          </w:r>
          <w:r w:rsidR="002317C3">
            <w:rPr>
              <w:sz w:val="24"/>
              <w:szCs w:val="24"/>
            </w:rPr>
            <w:t>doit fournir</w:t>
          </w:r>
          <w:r w:rsidRPr="068178AF">
            <w:rPr>
              <w:sz w:val="24"/>
              <w:szCs w:val="24"/>
            </w:rPr>
            <w:t xml:space="preserve"> </w:t>
          </w:r>
          <w:r w:rsidR="00542B7A" w:rsidRPr="068178AF">
            <w:rPr>
              <w:sz w:val="24"/>
              <w:szCs w:val="24"/>
            </w:rPr>
            <w:t>le</w:t>
          </w:r>
          <w:r w:rsidRPr="068178AF">
            <w:rPr>
              <w:sz w:val="24"/>
              <w:szCs w:val="24"/>
            </w:rPr>
            <w:t xml:space="preserve"> montant et le détail des travaux de renforcement</w:t>
          </w:r>
          <w:r w:rsidR="00C12B99" w:rsidRPr="068178AF">
            <w:rPr>
              <w:sz w:val="24"/>
              <w:szCs w:val="24"/>
            </w:rPr>
            <w:t xml:space="preserve"> </w:t>
          </w:r>
          <w:r w:rsidRPr="068178AF">
            <w:rPr>
              <w:sz w:val="24"/>
              <w:szCs w:val="24"/>
            </w:rPr>
            <w:t>pour chaque bâtiment</w:t>
          </w:r>
          <w:r w:rsidR="00F97E3C" w:rsidRPr="068178AF">
            <w:rPr>
              <w:sz w:val="24"/>
              <w:szCs w:val="24"/>
            </w:rPr>
            <w:t>.</w:t>
          </w:r>
        </w:p>
        <w:p w14:paraId="72DC627D" w14:textId="0F09B762" w:rsidR="00250876" w:rsidRPr="0089569B" w:rsidRDefault="00250876" w:rsidP="00250876">
          <w:pPr>
            <w:pStyle w:val="Titre2"/>
            <w:numPr>
              <w:ilvl w:val="0"/>
              <w:numId w:val="11"/>
            </w:numPr>
            <w:ind w:left="720"/>
            <w:jc w:val="both"/>
          </w:pPr>
          <w:r>
            <w:t>Contenu du rapport</w:t>
          </w:r>
        </w:p>
        <w:p w14:paraId="0BBB413C" w14:textId="77777777" w:rsidR="00250876" w:rsidRDefault="00250876" w:rsidP="00250876">
          <w:pPr>
            <w:pStyle w:val="Titre3"/>
            <w:numPr>
              <w:ilvl w:val="0"/>
              <w:numId w:val="12"/>
            </w:numPr>
            <w:ind w:left="720"/>
            <w:jc w:val="both"/>
          </w:pPr>
          <w:r w:rsidRPr="0089569B">
            <w:t>Cadre général</w:t>
          </w:r>
        </w:p>
        <w:p w14:paraId="29C25CF6" w14:textId="77777777" w:rsidR="00250876" w:rsidRPr="0089569B" w:rsidRDefault="00250876" w:rsidP="00250876">
          <w:pPr>
            <w:jc w:val="both"/>
            <w:rPr>
              <w:sz w:val="24"/>
              <w:szCs w:val="24"/>
            </w:rPr>
          </w:pPr>
          <w:r>
            <w:rPr>
              <w:sz w:val="24"/>
              <w:szCs w:val="24"/>
            </w:rPr>
            <w:t>Le rapport remis au commanditaire de l’étude devra être clair et synthétiser les informations pertinentes pour un passage en phase travaux. Il présentera les différentes possibilités de renforcement et sera une aide à la décision pour les collectivités d’un point de vue technique et financier.</w:t>
          </w:r>
        </w:p>
        <w:p w14:paraId="20750BC2" w14:textId="77777777" w:rsidR="00250876" w:rsidRPr="0089569B" w:rsidRDefault="00250876" w:rsidP="00250876">
          <w:pPr>
            <w:pStyle w:val="Titre3"/>
            <w:numPr>
              <w:ilvl w:val="0"/>
              <w:numId w:val="12"/>
            </w:numPr>
            <w:ind w:left="720"/>
            <w:jc w:val="both"/>
          </w:pPr>
          <w:r w:rsidRPr="0089569B">
            <w:t>Contenu du rapport</w:t>
          </w:r>
        </w:p>
        <w:p w14:paraId="4550C268" w14:textId="77777777" w:rsidR="00250876" w:rsidRDefault="00250876" w:rsidP="00250876">
          <w:pPr>
            <w:jc w:val="both"/>
            <w:rPr>
              <w:sz w:val="24"/>
              <w:szCs w:val="24"/>
            </w:rPr>
          </w:pPr>
          <w:r w:rsidRPr="0089569B">
            <w:rPr>
              <w:sz w:val="24"/>
              <w:szCs w:val="24"/>
            </w:rPr>
            <w:t>Le rapport final devra être</w:t>
          </w:r>
          <w:r>
            <w:rPr>
              <w:sz w:val="24"/>
              <w:szCs w:val="24"/>
            </w:rPr>
            <w:t xml:space="preserve"> </w:t>
          </w:r>
          <w:r w:rsidRPr="0089569B">
            <w:rPr>
              <w:sz w:val="24"/>
              <w:szCs w:val="24"/>
            </w:rPr>
            <w:t>détaillé</w:t>
          </w:r>
          <w:r>
            <w:rPr>
              <w:sz w:val="24"/>
              <w:szCs w:val="24"/>
            </w:rPr>
            <w:t>, illustré et contenir à minima les éléments suivants :</w:t>
          </w:r>
        </w:p>
        <w:p w14:paraId="463EDAB6" w14:textId="20BF801E" w:rsidR="00250876" w:rsidRPr="00D46D8C" w:rsidRDefault="00250876" w:rsidP="002317C3">
          <w:pPr>
            <w:pStyle w:val="Paragraphedeliste"/>
            <w:numPr>
              <w:ilvl w:val="0"/>
              <w:numId w:val="9"/>
            </w:numPr>
            <w:spacing w:after="160" w:line="259" w:lineRule="auto"/>
            <w:jc w:val="both"/>
            <w:rPr>
              <w:sz w:val="24"/>
              <w:szCs w:val="24"/>
            </w:rPr>
          </w:pPr>
          <w:r w:rsidRPr="211D3E67">
            <w:rPr>
              <w:sz w:val="24"/>
              <w:szCs w:val="24"/>
            </w:rPr>
            <w:t>Une analyse et</w:t>
          </w:r>
          <w:r w:rsidR="001C7FE9">
            <w:rPr>
              <w:sz w:val="24"/>
              <w:szCs w:val="24"/>
            </w:rPr>
            <w:t xml:space="preserve"> une</w:t>
          </w:r>
          <w:r w:rsidRPr="211D3E67">
            <w:rPr>
              <w:sz w:val="24"/>
              <w:szCs w:val="24"/>
            </w:rPr>
            <w:t xml:space="preserve"> interprétation des résultats obtenus à la suite des</w:t>
          </w:r>
          <w:r w:rsidR="0007655C" w:rsidRPr="211D3E67">
            <w:rPr>
              <w:sz w:val="24"/>
              <w:szCs w:val="24"/>
            </w:rPr>
            <w:t xml:space="preserve"> visites techniques et </w:t>
          </w:r>
          <w:r w:rsidR="01F8CEBF" w:rsidRPr="211D3E67">
            <w:rPr>
              <w:sz w:val="24"/>
              <w:szCs w:val="24"/>
            </w:rPr>
            <w:t>des investigations</w:t>
          </w:r>
        </w:p>
        <w:p w14:paraId="2BB7EFE2" w14:textId="1A8F75E7" w:rsidR="00923990" w:rsidRDefault="003C1538" w:rsidP="00250876">
          <w:pPr>
            <w:pStyle w:val="Paragraphedeliste"/>
            <w:numPr>
              <w:ilvl w:val="0"/>
              <w:numId w:val="9"/>
            </w:numPr>
            <w:spacing w:after="160" w:line="259" w:lineRule="auto"/>
            <w:jc w:val="both"/>
            <w:rPr>
              <w:sz w:val="24"/>
              <w:szCs w:val="24"/>
            </w:rPr>
          </w:pPr>
          <w:r w:rsidRPr="003C1538">
            <w:rPr>
              <w:sz w:val="24"/>
              <w:szCs w:val="24"/>
            </w:rPr>
            <w:t>L’analyse des caractéristiques structurelles des constructions, incluant les éléments porteurs verticaux et horizontaux, ainsi que la description détaillée de la structure porteuse du bâtiment et l’évaluation de son degré de stabilité</w:t>
          </w:r>
          <w:r w:rsidR="00923990">
            <w:rPr>
              <w:sz w:val="24"/>
              <w:szCs w:val="24"/>
            </w:rPr>
            <w:t> ;</w:t>
          </w:r>
        </w:p>
        <w:p w14:paraId="1F990D79" w14:textId="04723069" w:rsidR="00250876" w:rsidRDefault="00250876" w:rsidP="00250876">
          <w:pPr>
            <w:pStyle w:val="Paragraphedeliste"/>
            <w:numPr>
              <w:ilvl w:val="0"/>
              <w:numId w:val="9"/>
            </w:numPr>
            <w:spacing w:after="160" w:line="259" w:lineRule="auto"/>
            <w:jc w:val="both"/>
            <w:rPr>
              <w:sz w:val="24"/>
              <w:szCs w:val="24"/>
            </w:rPr>
          </w:pPr>
          <w:r w:rsidRPr="15B5DAE3">
            <w:rPr>
              <w:sz w:val="24"/>
              <w:szCs w:val="24"/>
            </w:rPr>
            <w:t>Un repérage des désordres/pathologies et la qualification de la charpente</w:t>
          </w:r>
          <w:r w:rsidR="00AB742A">
            <w:rPr>
              <w:sz w:val="24"/>
              <w:szCs w:val="24"/>
            </w:rPr>
            <w:t> ;</w:t>
          </w:r>
        </w:p>
        <w:p w14:paraId="4DA6AB81" w14:textId="3C3E2545" w:rsidR="00250876" w:rsidRPr="00D46D8C" w:rsidRDefault="00250876" w:rsidP="00250876">
          <w:pPr>
            <w:pStyle w:val="Paragraphedeliste"/>
            <w:numPr>
              <w:ilvl w:val="0"/>
              <w:numId w:val="9"/>
            </w:numPr>
            <w:spacing w:after="160" w:line="259" w:lineRule="auto"/>
            <w:jc w:val="both"/>
            <w:rPr>
              <w:sz w:val="24"/>
              <w:szCs w:val="24"/>
            </w:rPr>
          </w:pPr>
          <w:r w:rsidRPr="1844C3BE">
            <w:rPr>
              <w:sz w:val="24"/>
              <w:szCs w:val="24"/>
            </w:rPr>
            <w:t>Une proposition des éventuels renforcements et/ou réhabilitations à envisager pour donner suite à l’analyse des charges supplémentaires dues aux installations souhaitées par le maître d’ouvrage</w:t>
          </w:r>
          <w:r w:rsidR="00717403">
            <w:rPr>
              <w:sz w:val="24"/>
              <w:szCs w:val="24"/>
            </w:rPr>
            <w:t> ;</w:t>
          </w:r>
        </w:p>
        <w:p w14:paraId="0E0E57D2" w14:textId="3728A2BB" w:rsidR="00250876" w:rsidRDefault="00250876" w:rsidP="00250876">
          <w:pPr>
            <w:pStyle w:val="Paragraphedeliste"/>
            <w:numPr>
              <w:ilvl w:val="0"/>
              <w:numId w:val="9"/>
            </w:numPr>
            <w:spacing w:after="160" w:line="259" w:lineRule="auto"/>
            <w:jc w:val="both"/>
            <w:rPr>
              <w:sz w:val="24"/>
              <w:szCs w:val="24"/>
            </w:rPr>
          </w:pPr>
          <w:r w:rsidRPr="00D46D8C">
            <w:rPr>
              <w:sz w:val="24"/>
              <w:szCs w:val="24"/>
            </w:rPr>
            <w:t xml:space="preserve">Un classement des travaux à réaliser suivant leur degré </w:t>
          </w:r>
          <w:r>
            <w:rPr>
              <w:sz w:val="24"/>
              <w:szCs w:val="24"/>
            </w:rPr>
            <w:t>d’importance. Eventuellement, une analyse des risques devra être fournie</w:t>
          </w:r>
          <w:r w:rsidR="00AB742A">
            <w:rPr>
              <w:sz w:val="24"/>
              <w:szCs w:val="24"/>
            </w:rPr>
            <w:t> ;</w:t>
          </w:r>
        </w:p>
        <w:p w14:paraId="574BD29A" w14:textId="2CF7B188" w:rsidR="00250876" w:rsidRDefault="00250876" w:rsidP="00250876">
          <w:pPr>
            <w:pStyle w:val="Paragraphedeliste"/>
            <w:numPr>
              <w:ilvl w:val="0"/>
              <w:numId w:val="9"/>
            </w:numPr>
            <w:spacing w:after="160" w:line="259" w:lineRule="auto"/>
            <w:jc w:val="both"/>
            <w:rPr>
              <w:sz w:val="24"/>
              <w:szCs w:val="24"/>
            </w:rPr>
          </w:pPr>
          <w:r>
            <w:rPr>
              <w:sz w:val="24"/>
              <w:szCs w:val="24"/>
            </w:rPr>
            <w:t>Le</w:t>
          </w:r>
          <w:r w:rsidRPr="00D46D8C">
            <w:rPr>
              <w:sz w:val="24"/>
              <w:szCs w:val="24"/>
            </w:rPr>
            <w:t>s principes de reprise et de restructuration des ouvrages structurels</w:t>
          </w:r>
          <w:r w:rsidR="00AB742A">
            <w:rPr>
              <w:sz w:val="24"/>
              <w:szCs w:val="24"/>
            </w:rPr>
            <w:t> ;</w:t>
          </w:r>
        </w:p>
        <w:p w14:paraId="12DB4A72" w14:textId="356280D4" w:rsidR="00250876" w:rsidRPr="004F7086" w:rsidRDefault="00250876" w:rsidP="00250876">
          <w:pPr>
            <w:pStyle w:val="Paragraphedeliste"/>
            <w:numPr>
              <w:ilvl w:val="0"/>
              <w:numId w:val="9"/>
            </w:numPr>
            <w:spacing w:after="160" w:line="259" w:lineRule="auto"/>
            <w:jc w:val="both"/>
            <w:rPr>
              <w:sz w:val="24"/>
              <w:szCs w:val="24"/>
            </w:rPr>
          </w:pPr>
          <w:r>
            <w:rPr>
              <w:sz w:val="24"/>
              <w:szCs w:val="24"/>
            </w:rPr>
            <w:t xml:space="preserve">Une </w:t>
          </w:r>
          <w:r w:rsidRPr="00D46D8C">
            <w:rPr>
              <w:sz w:val="24"/>
              <w:szCs w:val="24"/>
            </w:rPr>
            <w:t>estimation avec un prix détaillé des travaux à entreprendre selon les scénarios</w:t>
          </w:r>
          <w:r>
            <w:rPr>
              <w:sz w:val="24"/>
              <w:szCs w:val="24"/>
            </w:rPr>
            <w:t xml:space="preserve"> de renforcement structurel</w:t>
          </w:r>
          <w:r w:rsidRPr="00D46D8C">
            <w:rPr>
              <w:sz w:val="24"/>
              <w:szCs w:val="24"/>
            </w:rPr>
            <w:t>.</w:t>
          </w:r>
          <w:r>
            <w:rPr>
              <w:sz w:val="24"/>
              <w:szCs w:val="24"/>
            </w:rPr>
            <w:t xml:space="preserve"> Eventuellement, faire une analyse de la durabilité des solutions et faire des recommandations sur la maintenance des structures</w:t>
          </w:r>
          <w:r w:rsidR="00AB742A">
            <w:rPr>
              <w:sz w:val="24"/>
              <w:szCs w:val="24"/>
            </w:rPr>
            <w:t> ;</w:t>
          </w:r>
        </w:p>
        <w:p w14:paraId="01C3AB7E" w14:textId="77777777" w:rsidR="00250876" w:rsidRDefault="00250876" w:rsidP="00250876">
          <w:pPr>
            <w:pStyle w:val="Paragraphedeliste"/>
            <w:numPr>
              <w:ilvl w:val="0"/>
              <w:numId w:val="9"/>
            </w:numPr>
            <w:spacing w:after="160" w:line="259" w:lineRule="auto"/>
            <w:jc w:val="both"/>
            <w:rPr>
              <w:sz w:val="24"/>
              <w:szCs w:val="24"/>
            </w:rPr>
          </w:pPr>
          <w:r w:rsidRPr="1844C3BE">
            <w:rPr>
              <w:sz w:val="24"/>
              <w:szCs w:val="24"/>
            </w:rPr>
            <w:t>Au moins 2 scénarios de structure pour chaque installation souhaitée par le maître d’ouvrage et étudier pour chacun d’eux les avantages et les inconvénients techniques et financiers.</w:t>
          </w:r>
        </w:p>
        <w:p w14:paraId="4A96BD77" w14:textId="77777777" w:rsidR="00250876" w:rsidRPr="004146FA" w:rsidRDefault="00250876" w:rsidP="00250876">
          <w:pPr>
            <w:pStyle w:val="Paragraphedeliste"/>
            <w:numPr>
              <w:ilvl w:val="0"/>
              <w:numId w:val="0"/>
            </w:numPr>
            <w:ind w:left="284"/>
            <w:jc w:val="both"/>
            <w:rPr>
              <w:sz w:val="24"/>
              <w:szCs w:val="24"/>
            </w:rPr>
          </w:pPr>
        </w:p>
        <w:p w14:paraId="13EF5D05" w14:textId="77777777" w:rsidR="00250876" w:rsidRPr="0089569B" w:rsidRDefault="00250876" w:rsidP="00250876">
          <w:pPr>
            <w:jc w:val="both"/>
            <w:rPr>
              <w:sz w:val="24"/>
              <w:szCs w:val="24"/>
            </w:rPr>
          </w:pPr>
          <w:r w:rsidRPr="00D46D8C">
            <w:rPr>
              <w:sz w:val="24"/>
              <w:szCs w:val="24"/>
            </w:rPr>
            <w:t xml:space="preserve">Le </w:t>
          </w:r>
          <w:r>
            <w:rPr>
              <w:sz w:val="24"/>
              <w:szCs w:val="24"/>
            </w:rPr>
            <w:t>prestataire</w:t>
          </w:r>
          <w:r w:rsidRPr="00D46D8C">
            <w:rPr>
              <w:sz w:val="24"/>
              <w:szCs w:val="24"/>
            </w:rPr>
            <w:t xml:space="preserve"> fournira des avis argumentés, fondés sur ses constats et ses analyses effectuées et faisant référence aux recommandations réglementaires.</w:t>
          </w:r>
        </w:p>
        <w:p w14:paraId="0C2054DA" w14:textId="77777777" w:rsidR="00592488" w:rsidRDefault="00592488" w:rsidP="00E837A0">
          <w:pPr>
            <w:pStyle w:val="Introduction"/>
            <w:rPr>
              <w:noProof/>
            </w:rPr>
          </w:pPr>
        </w:p>
        <w:p w14:paraId="5F71A71F" w14:textId="3F86FC07" w:rsidR="0083682A" w:rsidRPr="00250876" w:rsidRDefault="00000000" w:rsidP="00250876">
          <w:pPr>
            <w:spacing w:after="0" w:line="240" w:lineRule="auto"/>
            <w:rPr>
              <w:rFonts w:ascii="Bitter Black" w:hAnsi="Bitter Black"/>
              <w:b/>
              <w:bCs/>
              <w:sz w:val="56"/>
              <w:szCs w:val="56"/>
            </w:rPr>
          </w:pPr>
        </w:p>
      </w:sdtContent>
    </w:sdt>
    <w:p w14:paraId="0A47194B" w14:textId="52503192" w:rsidR="007D7387" w:rsidRDefault="007D7387">
      <w:pPr>
        <w:spacing w:after="0" w:line="240" w:lineRule="auto"/>
      </w:pPr>
      <w:r>
        <w:br w:type="page"/>
      </w:r>
    </w:p>
    <w:p w14:paraId="38F52EEA" w14:textId="3185BF2A" w:rsidR="007D7387" w:rsidRDefault="00E92AEE" w:rsidP="007D7387">
      <w:pPr>
        <w:pStyle w:val="Introduction"/>
        <w:rPr>
          <w:rFonts w:ascii="Schibsted Grotesk Medium" w:hAnsi="Schibsted Grotesk Medium"/>
        </w:rPr>
      </w:pPr>
      <w:r>
        <w:rPr>
          <w:rFonts w:ascii="Schibsted Grotesk Medium" w:hAnsi="Schibsted Grotesk Medium"/>
          <w:noProof/>
        </w:rPr>
        <w:lastRenderedPageBreak/>
        <mc:AlternateContent>
          <mc:Choice Requires="wps">
            <w:drawing>
              <wp:anchor distT="0" distB="0" distL="114300" distR="114300" simplePos="0" relativeHeight="251659776" behindDoc="0" locked="0" layoutInCell="1" allowOverlap="1" wp14:anchorId="7DCF30B3" wp14:editId="26DBF810">
                <wp:simplePos x="0" y="0"/>
                <wp:positionH relativeFrom="column">
                  <wp:posOffset>3738703</wp:posOffset>
                </wp:positionH>
                <wp:positionV relativeFrom="paragraph">
                  <wp:posOffset>-50165</wp:posOffset>
                </wp:positionV>
                <wp:extent cx="2863697" cy="409652"/>
                <wp:effectExtent l="0" t="0" r="0" b="0"/>
                <wp:wrapNone/>
                <wp:docPr id="259709619" name="Zone de texte 39"/>
                <wp:cNvGraphicFramePr/>
                <a:graphic xmlns:a="http://schemas.openxmlformats.org/drawingml/2006/main">
                  <a:graphicData uri="http://schemas.microsoft.com/office/word/2010/wordprocessingShape">
                    <wps:wsp>
                      <wps:cNvSpPr txBox="1"/>
                      <wps:spPr>
                        <a:xfrm>
                          <a:off x="0" y="0"/>
                          <a:ext cx="2863697" cy="409652"/>
                        </a:xfrm>
                        <a:prstGeom prst="rect">
                          <a:avLst/>
                        </a:prstGeom>
                        <a:solidFill>
                          <a:schemeClr val="lt1"/>
                        </a:solidFill>
                        <a:ln w="6350">
                          <a:noFill/>
                        </a:ln>
                      </wps:spPr>
                      <wps:txbx>
                        <w:txbxContent>
                          <w:p w14:paraId="00FE0075" w14:textId="70656F56" w:rsidR="00E92AEE" w:rsidRDefault="00E92AEE" w:rsidP="00E92AEE">
                            <w:pPr>
                              <w:jc w:val="right"/>
                            </w:pPr>
                            <w:r>
                              <w:t>Retrouve</w:t>
                            </w:r>
                            <w:r w:rsidR="004620CD">
                              <w:t>z-</w:t>
                            </w:r>
                            <w:r>
                              <w:t>nous</w:t>
                            </w:r>
                            <w:r>
                              <w:br/>
                              <w:t xml:space="preserve">sur </w:t>
                            </w:r>
                            <w:hyperlink r:id="rId16" w:history="1">
                              <w:r w:rsidRPr="00E92AEE">
                                <w:rPr>
                                  <w:rStyle w:val="Lienhypertexte"/>
                                </w:rPr>
                                <w:t>Linkedin</w:t>
                              </w:r>
                            </w:hyperlink>
                            <w:r>
                              <w:t xml:space="preserve"> Actee-fnccr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F30B3" id="Zone de texte 39" o:spid="_x0000_s1029" type="#_x0000_t202" style="position:absolute;margin-left:294.4pt;margin-top:-3.95pt;width:225.5pt;height:3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" fillcolor="white [3201]" stroked="f" strokeweight=".5pt">
                <v:textbox inset="0,0,0,0">
                  <w:txbxContent>
                    <w:p w14:paraId="00FE0075" w14:textId="70656F56" w:rsidR="00E92AEE" w:rsidRDefault="00E92AEE" w:rsidP="00E92AEE">
                      <w:pPr>
                        <w:jc w:val="right"/>
                      </w:pPr>
                      <w:r>
                        <w:t>Retrouve</w:t>
                      </w:r>
                      <w:r w:rsidR="004620CD">
                        <w:t>z-</w:t>
                      </w:r>
                      <w:r>
                        <w:t>nous</w:t>
                      </w:r>
                      <w:r>
                        <w:br/>
                        <w:t xml:space="preserve">sur </w:t>
                      </w:r>
                      <w:hyperlink r:id="rId17" w:history="1">
                        <w:r w:rsidRPr="00E92AEE">
                          <w:rPr>
                            <w:rStyle w:val="Lienhypertexte"/>
                          </w:rPr>
                          <w:t>Linkedin</w:t>
                        </w:r>
                      </w:hyperlink>
                      <w:r>
                        <w:t xml:space="preserve"> Actee-fnccr</w:t>
                      </w:r>
                    </w:p>
                  </w:txbxContent>
                </v:textbox>
              </v:shape>
            </w:pict>
          </mc:Fallback>
        </mc:AlternateContent>
      </w:r>
      <w:r w:rsidR="00D03D12">
        <w:rPr>
          <w:noProof/>
        </w:rPr>
        <mc:AlternateContent>
          <mc:Choice Requires="wps">
            <w:drawing>
              <wp:anchor distT="0" distB="0" distL="114300" distR="114300" simplePos="0" relativeHeight="251655680" behindDoc="0" locked="0" layoutInCell="1" allowOverlap="1" wp14:anchorId="5E263C69" wp14:editId="7A957F87">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4A777B" id="Rectangle 35" o:spid="_x0000_s1026" style="position:absolute;margin-left:-24.1pt;margin-top:745.4pt;width:552.4pt;height:42.6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D03D12">
        <w:rPr>
          <w:noProof/>
        </w:rPr>
        <w:drawing>
          <wp:inline distT="0" distB="0" distL="0" distR="0" wp14:anchorId="003A6440" wp14:editId="6AEFFD2D">
            <wp:extent cx="1823510" cy="570585"/>
            <wp:effectExtent l="0" t="0" r="0" b="1270"/>
            <wp:docPr id="60806646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5724E4D9" w14:textId="76D76073" w:rsidR="00D03D12" w:rsidRDefault="00D03D12" w:rsidP="007D7387">
      <w:pPr>
        <w:pStyle w:val="Introduction"/>
        <w:rPr>
          <w:rFonts w:ascii="Schibsted Grotesk Medium" w:hAnsi="Schibsted Grotesk Medium"/>
        </w:rPr>
      </w:pPr>
    </w:p>
    <w:p w14:paraId="7B914BBE" w14:textId="5883BC51" w:rsidR="00D03D12" w:rsidRPr="007D7387" w:rsidRDefault="00CE0F10" w:rsidP="007D7387">
      <w:pPr>
        <w:pStyle w:val="Introduction"/>
        <w:rPr>
          <w:rFonts w:ascii="Schibsted Grotesk Medium" w:hAnsi="Schibsted Grotesk Medium"/>
        </w:rPr>
      </w:pPr>
      <w:r>
        <w:rPr>
          <w:rFonts w:ascii="Schibsted Grotesk Medium" w:hAnsi="Schibsted Grotesk Medium"/>
          <w:noProof/>
        </w:rPr>
        <w:drawing>
          <wp:anchor distT="0" distB="0" distL="114300" distR="114300" simplePos="0" relativeHeight="251664896" behindDoc="1" locked="1" layoutInCell="1" allowOverlap="0" wp14:anchorId="0D0BDF77" wp14:editId="41E06C47">
            <wp:simplePos x="0" y="0"/>
            <wp:positionH relativeFrom="page">
              <wp:posOffset>381000</wp:posOffset>
            </wp:positionH>
            <wp:positionV relativeFrom="paragraph">
              <wp:posOffset>392430</wp:posOffset>
            </wp:positionV>
            <wp:extent cx="6883200" cy="7578000"/>
            <wp:effectExtent l="0" t="0" r="0" b="4445"/>
            <wp:wrapTight wrapText="bothSides">
              <wp:wrapPolygon edited="0">
                <wp:start x="0" y="0"/>
                <wp:lineTo x="0" y="21558"/>
                <wp:lineTo x="21522" y="21558"/>
                <wp:lineTo x="21522" y="0"/>
                <wp:lineTo x="0" y="0"/>
              </wp:wrapPolygon>
            </wp:wrapTight>
            <wp:docPr id="1556775348" name="Image 36" descr="Une image contenant Graphique, Caractère coloré,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75348" name="Image 36" descr="Une image contenant Graphique, Caractère coloré, graphisme, conception&#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6883200" cy="7578000"/>
                    </a:xfrm>
                    <a:prstGeom prst="rect">
                      <a:avLst/>
                    </a:prstGeom>
                  </pic:spPr>
                </pic:pic>
              </a:graphicData>
            </a:graphic>
            <wp14:sizeRelH relativeFrom="page">
              <wp14:pctWidth>0</wp14:pctWidth>
            </wp14:sizeRelH>
            <wp14:sizeRelV relativeFrom="page">
              <wp14:pctHeight>0</wp14:pctHeight>
            </wp14:sizeRelV>
          </wp:anchor>
        </w:drawing>
      </w:r>
      <w:r w:rsidR="00752EC0">
        <w:rPr>
          <w:rFonts w:ascii="Schibsted Grotesk Medium" w:hAnsi="Schibsted Grotesk Medium"/>
          <w:noProof/>
        </w:rPr>
        <w:drawing>
          <wp:anchor distT="0" distB="0" distL="114300" distR="114300" simplePos="0" relativeHeight="251663872" behindDoc="0" locked="0" layoutInCell="1" allowOverlap="1" wp14:anchorId="3C402E6F" wp14:editId="13B07085">
            <wp:simplePos x="0" y="0"/>
            <wp:positionH relativeFrom="margin">
              <wp:posOffset>2247265</wp:posOffset>
            </wp:positionH>
            <wp:positionV relativeFrom="margin">
              <wp:posOffset>9001760</wp:posOffset>
            </wp:positionV>
            <wp:extent cx="1974850" cy="316230"/>
            <wp:effectExtent l="0" t="0" r="6350" b="7620"/>
            <wp:wrapSquare wrapText="bothSides"/>
            <wp:docPr id="1940539107"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 descr="Une image contenant texte, capture d’écran, Police, logo&#10;&#10;Description générée automatiquemen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4850" cy="316230"/>
                    </a:xfrm>
                    <a:prstGeom prst="rect">
                      <a:avLst/>
                    </a:prstGeom>
                  </pic:spPr>
                </pic:pic>
              </a:graphicData>
            </a:graphic>
            <wp14:sizeRelH relativeFrom="margin">
              <wp14:pctWidth>0</wp14:pctWidth>
            </wp14:sizeRelH>
            <wp14:sizeRelV relativeFrom="margin">
              <wp14:pctHeight>0</wp14:pctHeight>
            </wp14:sizeRelV>
          </wp:anchor>
        </w:drawing>
      </w:r>
      <w:r w:rsidR="003A11F7">
        <w:rPr>
          <w:rFonts w:ascii="Schibsted Grotesk Medium" w:hAnsi="Schibsted Grotesk Medium"/>
          <w:noProof/>
        </w:rPr>
        <mc:AlternateContent>
          <mc:Choice Requires="wps">
            <w:drawing>
              <wp:anchor distT="0" distB="0" distL="114300" distR="114300" simplePos="0" relativeHeight="251657728" behindDoc="0" locked="0" layoutInCell="1" allowOverlap="1" wp14:anchorId="60500428" wp14:editId="687E8541">
                <wp:simplePos x="0" y="0"/>
                <wp:positionH relativeFrom="column">
                  <wp:posOffset>4572635</wp:posOffset>
                </wp:positionH>
                <wp:positionV relativeFrom="paragraph">
                  <wp:posOffset>8636635</wp:posOffset>
                </wp:positionV>
                <wp:extent cx="1987753" cy="292100"/>
                <wp:effectExtent l="0" t="0" r="6350" b="0"/>
                <wp:wrapNone/>
                <wp:docPr id="1026967064" name="Zone de texte 38"/>
                <wp:cNvGraphicFramePr/>
                <a:graphic xmlns:a="http://schemas.openxmlformats.org/drawingml/2006/main">
                  <a:graphicData uri="http://schemas.microsoft.com/office/word/2010/wordprocessingShape">
                    <wps:wsp>
                      <wps:cNvSpPr txBox="1"/>
                      <wps:spPr>
                        <a:xfrm>
                          <a:off x="0" y="0"/>
                          <a:ext cx="1987753"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20"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38" o:spid="_x0000_s1030" type="#_x0000_t202" style="position:absolute;margin-left:360.05pt;margin-top:680.05pt;width:156.5pt;height: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21"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sidR="003A11F7">
        <w:rPr>
          <w:rFonts w:ascii="Schibsted Grotesk Medium" w:hAnsi="Schibsted Grotesk Medium"/>
          <w:noProof/>
        </w:rPr>
        <mc:AlternateContent>
          <mc:Choice Requires="wps">
            <w:drawing>
              <wp:anchor distT="0" distB="0" distL="114300" distR="114300" simplePos="0" relativeHeight="251660800" behindDoc="0" locked="0" layoutInCell="1" allowOverlap="1" wp14:anchorId="5C28F27F" wp14:editId="2829CBC4">
                <wp:simplePos x="0" y="0"/>
                <wp:positionH relativeFrom="column">
                  <wp:posOffset>635</wp:posOffset>
                </wp:positionH>
                <wp:positionV relativeFrom="paragraph">
                  <wp:posOffset>8578749</wp:posOffset>
                </wp:positionV>
                <wp:extent cx="3913505" cy="409651"/>
                <wp:effectExtent l="0" t="0" r="0" b="0"/>
                <wp:wrapNone/>
                <wp:docPr id="325521951" name="Zone de texte 1"/>
                <wp:cNvGraphicFramePr/>
                <a:graphic xmlns:a="http://schemas.openxmlformats.org/drawingml/2006/main">
                  <a:graphicData uri="http://schemas.microsoft.com/office/word/2010/wordprocessingShape">
                    <wps:wsp>
                      <wps:cNvSpPr txBox="1"/>
                      <wps:spPr>
                        <a:xfrm>
                          <a:off x="0" y="0"/>
                          <a:ext cx="3913505" cy="409651"/>
                        </a:xfrm>
                        <a:prstGeom prst="rect">
                          <a:avLst/>
                        </a:prstGeom>
                        <a:solidFill>
                          <a:schemeClr val="lt1"/>
                        </a:solidFill>
                        <a:ln w="6350">
                          <a:noFill/>
                        </a:ln>
                      </wps:spPr>
                      <wps:txbx>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1" o:spid="_x0000_s1031" type="#_x0000_t202" style="position:absolute;margin-left:.05pt;margin-top:675.5pt;width:308.15pt;height:3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" fillcolor="white [3201]" stroked="f" strokeweight=".5pt">
                <v:textbox inset="0,0,0,0">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v:textbox>
              </v:shape>
            </w:pict>
          </mc:Fallback>
        </mc:AlternateContent>
      </w:r>
      <w:r w:rsidR="007D75F4">
        <w:rPr>
          <w:noProof/>
        </w:rPr>
        <w:drawing>
          <wp:anchor distT="0" distB="0" distL="114300" distR="114300" simplePos="0" relativeHeight="251656704" behindDoc="0" locked="0" layoutInCell="1" allowOverlap="1" wp14:anchorId="0B320D6D" wp14:editId="72D95C48">
            <wp:simplePos x="0" y="0"/>
            <wp:positionH relativeFrom="margin">
              <wp:posOffset>635</wp:posOffset>
            </wp:positionH>
            <wp:positionV relativeFrom="margin">
              <wp:posOffset>8999855</wp:posOffset>
            </wp:positionV>
            <wp:extent cx="1482725" cy="370205"/>
            <wp:effectExtent l="0" t="0" r="3175" b="0"/>
            <wp:wrapSquare wrapText="bothSides"/>
            <wp:docPr id="173538538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7D75F4">
        <w:rPr>
          <w:rFonts w:ascii="Schibsted Grotesk Medium" w:hAnsi="Schibsted Grotesk Medium"/>
          <w:noProof/>
        </w:rPr>
        <mc:AlternateContent>
          <mc:Choice Requires="wps">
            <w:drawing>
              <wp:anchor distT="0" distB="0" distL="114300" distR="114300" simplePos="0" relativeHeight="251658752" behindDoc="0" locked="0" layoutInCell="1" allowOverlap="1" wp14:anchorId="303F3294" wp14:editId="3E60AF2C">
                <wp:simplePos x="0" y="0"/>
                <wp:positionH relativeFrom="column">
                  <wp:posOffset>4572635</wp:posOffset>
                </wp:positionH>
                <wp:positionV relativeFrom="paragraph">
                  <wp:posOffset>8190002</wp:posOffset>
                </wp:positionV>
                <wp:extent cx="1987550" cy="292100"/>
                <wp:effectExtent l="0" t="0" r="6350" b="0"/>
                <wp:wrapNone/>
                <wp:docPr id="265412087" name="Zone de texte 38"/>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accent2"/>
                        </a:solidFill>
                        <a:ln w="6350">
                          <a:noFill/>
                        </a:ln>
                      </wps:spPr>
                      <wps:txbx>
                        <w:txbxContent>
                          <w:p w14:paraId="468ADB63" w14:textId="7186B4B2" w:rsidR="00D03D12" w:rsidRPr="00E92AEE" w:rsidRDefault="00D03D12" w:rsidP="00D03D12">
                            <w:pPr>
                              <w:jc w:val="center"/>
                              <w:rPr>
                                <w:rFonts w:ascii="Bitter ExtraBold" w:hAnsi="Bitter ExtraBold"/>
                                <w:b/>
                                <w:bCs/>
                                <w:color w:val="FFFFFF" w:themeColor="background1"/>
                              </w:rPr>
                            </w:pPr>
                            <w:hyperlink r:id="rId22"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F3294" id="_x0000_s1032" type="#_x0000_t202" style="position:absolute;margin-left:360.05pt;margin-top:644.9pt;width:156.5pt;height: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" fillcolor="#0cc [3205]" stroked="f" strokeweight=".5pt">
                <v:textbox>
                  <w:txbxContent>
                    <w:p w14:paraId="468ADB63" w14:textId="7186B4B2" w:rsidR="00D03D12" w:rsidRPr="00E92AEE" w:rsidRDefault="00D03D12" w:rsidP="00D03D12">
                      <w:pPr>
                        <w:jc w:val="center"/>
                        <w:rPr>
                          <w:rFonts w:ascii="Bitter ExtraBold" w:hAnsi="Bitter ExtraBold"/>
                          <w:b/>
                          <w:bCs/>
                          <w:color w:val="FFFFFF" w:themeColor="background1"/>
                        </w:rPr>
                      </w:pPr>
                      <w:hyperlink r:id="rId23" w:history="1">
                        <w:r w:rsidRPr="00E92AEE">
                          <w:rPr>
                            <w:rStyle w:val="Lienhypertexte"/>
                            <w:rFonts w:ascii="Bitter ExtraBold" w:hAnsi="Bitter ExtraBold"/>
                            <w:b/>
                            <w:bCs/>
                            <w:color w:val="FFFFFF" w:themeColor="background1"/>
                          </w:rPr>
                          <w:t>programme-cee-actee.fr</w:t>
                        </w:r>
                      </w:hyperlink>
                    </w:p>
                  </w:txbxContent>
                </v:textbox>
              </v:shape>
            </w:pict>
          </mc:Fallback>
        </mc:AlternateContent>
      </w:r>
    </w:p>
    <w:sectPr w:rsidR="00D03D12" w:rsidRPr="007D7387" w:rsidSect="003B543F">
      <w:footerReference w:type="even" r:id="rId24"/>
      <w:footerReference w:type="default" r:id="rId25"/>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48C0D" w14:textId="77777777" w:rsidR="006A5AC9" w:rsidRDefault="006A5AC9" w:rsidP="0083682A">
      <w:r>
        <w:separator/>
      </w:r>
    </w:p>
    <w:p w14:paraId="470DC0D7" w14:textId="77777777" w:rsidR="006A5AC9" w:rsidRDefault="006A5AC9" w:rsidP="0083682A"/>
    <w:p w14:paraId="75ABC428" w14:textId="77777777" w:rsidR="006A5AC9" w:rsidRDefault="006A5AC9" w:rsidP="0083682A"/>
    <w:p w14:paraId="59911A61" w14:textId="77777777" w:rsidR="006A5AC9" w:rsidRDefault="006A5AC9" w:rsidP="0083682A"/>
    <w:p w14:paraId="2EADF227" w14:textId="77777777" w:rsidR="006A5AC9" w:rsidRDefault="006A5AC9" w:rsidP="0083682A"/>
    <w:p w14:paraId="622F7FC2" w14:textId="77777777" w:rsidR="006A5AC9" w:rsidRDefault="006A5AC9" w:rsidP="0083682A"/>
  </w:endnote>
  <w:endnote w:type="continuationSeparator" w:id="0">
    <w:p w14:paraId="1D2F93AB" w14:textId="77777777" w:rsidR="006A5AC9" w:rsidRDefault="006A5AC9" w:rsidP="0083682A">
      <w:r>
        <w:continuationSeparator/>
      </w:r>
    </w:p>
    <w:p w14:paraId="4540BB32" w14:textId="77777777" w:rsidR="006A5AC9" w:rsidRDefault="006A5AC9" w:rsidP="0083682A"/>
    <w:p w14:paraId="5F5A5038" w14:textId="77777777" w:rsidR="006A5AC9" w:rsidRDefault="006A5AC9" w:rsidP="0083682A"/>
    <w:p w14:paraId="26C45321" w14:textId="77777777" w:rsidR="006A5AC9" w:rsidRDefault="006A5AC9" w:rsidP="0083682A"/>
    <w:p w14:paraId="54B5EA36" w14:textId="77777777" w:rsidR="006A5AC9" w:rsidRDefault="006A5AC9" w:rsidP="0083682A"/>
    <w:p w14:paraId="61E6EF8F" w14:textId="77777777" w:rsidR="006A5AC9" w:rsidRDefault="006A5AC9" w:rsidP="0083682A"/>
  </w:endnote>
  <w:endnote w:type="continuationNotice" w:id="1">
    <w:p w14:paraId="3CE4926C" w14:textId="77777777" w:rsidR="006A5AC9" w:rsidRDefault="006A5A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chibsted Grotesk Medium">
    <w:altName w:val="Calibri"/>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altName w:val="Calibri"/>
    <w:charset w:val="00"/>
    <w:family w:val="auto"/>
    <w:pitch w:val="variable"/>
    <w:sig w:usb0="A00002FF" w:usb1="400020FB" w:usb2="00000000" w:usb3="00000000" w:csb0="00000197" w:csb1="00000000"/>
  </w:font>
  <w:font w:name="Schibsted Grotesk">
    <w:altName w:val="Calibri"/>
    <w:charset w:val="00"/>
    <w:family w:val="auto"/>
    <w:pitch w:val="variable"/>
    <w:sig w:usb0="A10000FF" w:usb1="5000247B" w:usb2="00000000" w:usb3="00000000" w:csb0="00000093" w:csb1="00000000"/>
  </w:font>
  <w:font w:name="Yu Mincho">
    <w:altName w:val="游明朝"/>
    <w:charset w:val="80"/>
    <w:family w:val="roman"/>
    <w:pitch w:val="variable"/>
    <w:sig w:usb0="800002E7" w:usb1="2AC7FCFF" w:usb2="00000012" w:usb3="00000000" w:csb0="0002009F" w:csb1="00000000"/>
  </w:font>
  <w:font w:name="Bitter ExtraBold">
    <w:altName w:val="Calibri"/>
    <w:charset w:val="00"/>
    <w:family w:val="auto"/>
    <w:pitch w:val="variable"/>
    <w:sig w:usb0="A00002FF" w:usb1="400020FB" w:usb2="00000000" w:usb3="00000000" w:csb0="00000197" w:csb1="00000000"/>
  </w:font>
  <w:font w:name="Schibsted Grotesk ExtraBold">
    <w:altName w:val="Calibri"/>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DM Sans">
    <w:charset w:val="00"/>
    <w:family w:val="auto"/>
    <w:pitch w:val="variable"/>
    <w:sig w:usb0="8000002F" w:usb1="5000205B" w:usb2="00000000" w:usb3="00000000" w:csb0="00000093" w:csb1="00000000"/>
  </w:font>
  <w:font w:name="Raleway">
    <w:charset w:val="00"/>
    <w:family w:val="auto"/>
    <w:pitch w:val="variable"/>
    <w:sig w:usb0="A00002FF" w:usb1="5000205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79B9A2C" w:rsidR="001B4DAA" w:rsidRDefault="001B4DAA" w:rsidP="001B4DAA">
    <w:pPr>
      <w:pStyle w:val="Pieddepage"/>
      <w:ind w:right="360"/>
      <w:rPr>
        <w:rStyle w:val="Numrodepage"/>
        <w:color w:val="000000" w:themeColor="text1"/>
        <w:lang w:val="en-US"/>
      </w:rPr>
    </w:pPr>
  </w:p>
  <w:p w14:paraId="3D961DC4" w14:textId="1B077D1C" w:rsidR="001B4DAA" w:rsidRDefault="001B4DAA" w:rsidP="0083682A">
    <w:pPr>
      <w:pStyle w:val="Pieddepage"/>
      <w:rPr>
        <w:rStyle w:val="Numrodepage"/>
        <w:color w:val="000000" w:themeColor="text1"/>
        <w:lang w:val="en-US"/>
      </w:rPr>
    </w:pPr>
  </w:p>
  <w:sdt>
    <w:sdtPr>
      <w:rPr>
        <w:rStyle w:val="Numrodepage"/>
      </w:rPr>
      <w:id w:val="301355378"/>
      <w:docPartObj>
        <w:docPartGallery w:val="Page Numbers (Bottom of Page)"/>
        <w:docPartUnique/>
      </w:docPartObj>
    </w:sdtPr>
    <w:sdtContent>
      <w:p w14:paraId="0990A645" w14:textId="77777777" w:rsidR="001B4DAA" w:rsidRPr="001B4DAA" w:rsidRDefault="001B4DAA" w:rsidP="00096AB3">
        <w:pPr>
          <w:pStyle w:val="Pieddepage"/>
          <w:framePr w:w="335" w:wrap="none" w:vAnchor="text" w:hAnchor="page" w:x="10714" w:y="3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6219E773" w14:textId="09575DA3" w:rsidR="006F4725" w:rsidRPr="001B4DAA" w:rsidRDefault="00096AB3" w:rsidP="00096AB3">
    <w:pPr>
      <w:pStyle w:val="Pieddepage"/>
      <w:tabs>
        <w:tab w:val="right" w:pos="2268"/>
        <w:tab w:val="left" w:pos="3402"/>
      </w:tabs>
      <w:jc w:val="center"/>
      <w:rPr>
        <w:lang w:val="en-US"/>
      </w:rPr>
    </w:pPr>
    <w:r w:rsidRPr="00D526CE">
      <w:rPr>
        <w:noProof/>
      </w:rPr>
      <w:drawing>
        <wp:anchor distT="0" distB="0" distL="114300" distR="114300" simplePos="0" relativeHeight="251651584" behindDoc="0" locked="0" layoutInCell="1" allowOverlap="1" wp14:anchorId="1BA5E69C" wp14:editId="10E058C8">
          <wp:simplePos x="0" y="0"/>
          <wp:positionH relativeFrom="margin">
            <wp:posOffset>0</wp:posOffset>
          </wp:positionH>
          <wp:positionV relativeFrom="margin">
            <wp:posOffset>9706991</wp:posOffset>
          </wp:positionV>
          <wp:extent cx="913130" cy="115570"/>
          <wp:effectExtent l="0" t="0" r="1270" b="0"/>
          <wp:wrapSquare wrapText="bothSides"/>
          <wp:docPr id="144614325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43253" name="Image 1446143253"/>
                  <pic:cNvPicPr/>
                </pic:nvPicPr>
                <pic:blipFill>
                  <a:blip r:embed="rId1">
                    <a:extLst>
                      <a:ext uri="{28A0092B-C50C-407E-A947-70E740481C1C}">
                        <a14:useLocalDpi xmlns:a14="http://schemas.microsoft.com/office/drawing/2010/main" val="0"/>
                      </a:ext>
                    </a:extLst>
                  </a:blip>
                  <a:stretch>
                    <a:fillRect/>
                  </a:stretch>
                </pic:blipFill>
                <pic:spPr>
                  <a:xfrm>
                    <a:off x="0" y="0"/>
                    <a:ext cx="913130" cy="115570"/>
                  </a:xfrm>
                  <a:prstGeom prst="rect">
                    <a:avLst/>
                  </a:prstGeom>
                </pic:spPr>
              </pic:pic>
            </a:graphicData>
          </a:graphic>
        </wp:anchor>
      </w:drawing>
    </w:r>
    <w:r>
      <w:rPr>
        <w:rFonts w:ascii="Aptos" w:hAnsi="Aptos"/>
        <w:color w:val="000000"/>
        <w:lang w:val="en-US"/>
      </w:rPr>
      <w:t xml:space="preserve">                     </w:t>
    </w:r>
    <w:r w:rsidRPr="00096AB3">
      <w:rPr>
        <w:rFonts w:ascii="Aptos" w:hAnsi="Aptos"/>
        <w:color w:val="000000"/>
        <w:lang w:val="en-US"/>
      </w:rPr>
      <w:t>ACTEE (SASU FNCCR) - 19 rue Cognac Jay</w:t>
    </w:r>
    <w:r>
      <w:rPr>
        <w:rFonts w:ascii="Aptos" w:hAnsi="Aptos"/>
        <w:color w:val="000000"/>
        <w:lang w:val="en-US"/>
      </w:rPr>
      <w:t>,</w:t>
    </w:r>
    <w:r w:rsidRPr="00096AB3">
      <w:rPr>
        <w:rFonts w:ascii="Aptos" w:hAnsi="Aptos"/>
        <w:color w:val="000000"/>
        <w:lang w:val="en-US"/>
      </w:rPr>
      <w:t xml:space="preserve"> 75007 P</w:t>
    </w:r>
    <w:r>
      <w:rPr>
        <w:rFonts w:ascii="Aptos" w:hAnsi="Aptos"/>
        <w:color w:val="000000"/>
        <w:lang w:val="en-US"/>
      </w:rPr>
      <w:t>aris</w:t>
    </w:r>
    <w:r w:rsidR="001B4DAA">
      <w:rPr>
        <w:lang w:val="en-US"/>
      </w:rPr>
      <w:t xml:space="preserve">   </w:t>
    </w:r>
    <w:r>
      <w:rPr>
        <w:lang w:val="en-US"/>
      </w:rPr>
      <w:tab/>
    </w:r>
    <w:r w:rsidR="001B4DAA">
      <w:rPr>
        <w:lang w:val="en-US"/>
      </w:rPr>
      <w:t xml:space="preserve"> </w:t>
    </w:r>
    <w:r w:rsidR="00D526CE">
      <w:fldChar w:fldCharType="begin"/>
    </w:r>
    <w:r w:rsidR="00D526CE" w:rsidRPr="00291BB2">
      <w:rPr>
        <w:lang w:val="en-US"/>
      </w:rPr>
      <w:instrText>HYPERLINK "https://programme-cee-actee.fr/"</w:instrText>
    </w:r>
    <w:r w:rsidR="00D526CE">
      <w:fldChar w:fldCharType="separate"/>
    </w:r>
    <w:r w:rsidR="00D526CE" w:rsidRPr="00D526CE">
      <w:rPr>
        <w:rStyle w:val="Lienhypertexte"/>
        <w:szCs w:val="13"/>
        <w:lang w:val="en-US"/>
      </w:rPr>
      <w:t>Site</w:t>
    </w:r>
    <w:r w:rsidR="00D526CE">
      <w:fldChar w:fldCharType="end"/>
    </w:r>
    <w:r w:rsidR="00D526CE" w:rsidRPr="00D526CE">
      <w:rPr>
        <w:lang w:val="en-US"/>
      </w:rPr>
      <w:t xml:space="preserve"> | </w:t>
    </w:r>
    <w:hyperlink r:id="rId2" w:history="1">
      <w:r w:rsidR="00D526CE" w:rsidRPr="00D526CE">
        <w:rPr>
          <w:rStyle w:val="Lienhypertexte"/>
          <w:szCs w:val="13"/>
          <w:lang w:val="en-US"/>
        </w:rPr>
        <w:t>Linkedin</w:t>
      </w:r>
    </w:hyperlink>
    <w:r w:rsidR="00D526CE" w:rsidRPr="00D526CE">
      <w:rPr>
        <w:lang w:val="en-US"/>
      </w:rPr>
      <w:t xml:space="preserve"> | </w:t>
    </w:r>
    <w:r w:rsidR="00D526CE" w:rsidRPr="00D526CE">
      <w:rPr>
        <w:rFonts w:ascii="Schibsted Grotesk" w:hAnsi="Schibsted Grotesk"/>
        <w:b/>
        <w:bCs/>
        <w:color w:val="000000"/>
        <w:lang w:val="en-US"/>
      </w:rPr>
      <w:t>contact :</w:t>
    </w:r>
    <w:r w:rsidR="00D526CE" w:rsidRPr="00D526CE">
      <w:rPr>
        <w:color w:val="000000"/>
        <w:lang w:val="en-US"/>
      </w:rPr>
      <w:t xml:space="preserve"> </w:t>
    </w:r>
    <w:hyperlink r:id="rId3" w:history="1">
      <w:r w:rsidR="00D526CE" w:rsidRPr="00D526CE">
        <w:rPr>
          <w:rStyle w:val="Lienhypertexte"/>
          <w:lang w:val="en-US"/>
        </w:rPr>
        <w:t>actee@fnccr.asso.fr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DEB55" w14:textId="77777777" w:rsidR="006A5AC9" w:rsidRDefault="006A5AC9" w:rsidP="0083682A">
      <w:r>
        <w:separator/>
      </w:r>
    </w:p>
    <w:p w14:paraId="4259EEF9" w14:textId="77777777" w:rsidR="006A5AC9" w:rsidRDefault="006A5AC9" w:rsidP="0083682A"/>
    <w:p w14:paraId="0F31B129" w14:textId="77777777" w:rsidR="006A5AC9" w:rsidRDefault="006A5AC9" w:rsidP="0083682A"/>
    <w:p w14:paraId="00661830" w14:textId="77777777" w:rsidR="006A5AC9" w:rsidRDefault="006A5AC9" w:rsidP="0083682A"/>
    <w:p w14:paraId="67BA95F1" w14:textId="77777777" w:rsidR="006A5AC9" w:rsidRDefault="006A5AC9" w:rsidP="0083682A"/>
    <w:p w14:paraId="7C173AB5" w14:textId="77777777" w:rsidR="006A5AC9" w:rsidRDefault="006A5AC9" w:rsidP="0083682A"/>
  </w:footnote>
  <w:footnote w:type="continuationSeparator" w:id="0">
    <w:p w14:paraId="43B5E07C" w14:textId="77777777" w:rsidR="006A5AC9" w:rsidRDefault="006A5AC9" w:rsidP="0083682A">
      <w:r>
        <w:continuationSeparator/>
      </w:r>
    </w:p>
    <w:p w14:paraId="3371BD6E" w14:textId="77777777" w:rsidR="006A5AC9" w:rsidRDefault="006A5AC9" w:rsidP="0083682A"/>
    <w:p w14:paraId="2D7CEA45" w14:textId="77777777" w:rsidR="006A5AC9" w:rsidRDefault="006A5AC9" w:rsidP="0083682A"/>
    <w:p w14:paraId="2C343395" w14:textId="77777777" w:rsidR="006A5AC9" w:rsidRDefault="006A5AC9" w:rsidP="0083682A"/>
    <w:p w14:paraId="69AB9EC9" w14:textId="77777777" w:rsidR="006A5AC9" w:rsidRDefault="006A5AC9" w:rsidP="0083682A"/>
    <w:p w14:paraId="77F7860B" w14:textId="77777777" w:rsidR="006A5AC9" w:rsidRDefault="006A5AC9" w:rsidP="0083682A"/>
  </w:footnote>
  <w:footnote w:type="continuationNotice" w:id="1">
    <w:p w14:paraId="0414C881" w14:textId="77777777" w:rsidR="006A5AC9" w:rsidRDefault="006A5A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496412"/>
    <w:multiLevelType w:val="hybridMultilevel"/>
    <w:tmpl w:val="1B38864E"/>
    <w:lvl w:ilvl="0" w:tplc="6FFEE81C">
      <w:start w:val="1"/>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5C4D42"/>
    <w:multiLevelType w:val="hybridMultilevel"/>
    <w:tmpl w:val="58A63D30"/>
    <w:lvl w:ilvl="0" w:tplc="040C0019">
      <w:start w:val="1"/>
      <w:numFmt w:val="lowerLetter"/>
      <w:lvlText w:val="%1."/>
      <w:lvlJc w:val="left"/>
      <w:pPr>
        <w:ind w:left="2836" w:hanging="360"/>
      </w:pPr>
      <w:rPr>
        <w:rFonts w:hint="default"/>
      </w:rPr>
    </w:lvl>
    <w:lvl w:ilvl="1" w:tplc="040C0019" w:tentative="1">
      <w:start w:val="1"/>
      <w:numFmt w:val="lowerLetter"/>
      <w:lvlText w:val="%2."/>
      <w:lvlJc w:val="left"/>
      <w:pPr>
        <w:ind w:left="3556" w:hanging="360"/>
      </w:pPr>
    </w:lvl>
    <w:lvl w:ilvl="2" w:tplc="040C001B" w:tentative="1">
      <w:start w:val="1"/>
      <w:numFmt w:val="lowerRoman"/>
      <w:lvlText w:val="%3."/>
      <w:lvlJc w:val="right"/>
      <w:pPr>
        <w:ind w:left="4276" w:hanging="180"/>
      </w:pPr>
    </w:lvl>
    <w:lvl w:ilvl="3" w:tplc="040C000F" w:tentative="1">
      <w:start w:val="1"/>
      <w:numFmt w:val="decimal"/>
      <w:lvlText w:val="%4."/>
      <w:lvlJc w:val="left"/>
      <w:pPr>
        <w:ind w:left="4996" w:hanging="360"/>
      </w:pPr>
    </w:lvl>
    <w:lvl w:ilvl="4" w:tplc="040C0019" w:tentative="1">
      <w:start w:val="1"/>
      <w:numFmt w:val="lowerLetter"/>
      <w:lvlText w:val="%5."/>
      <w:lvlJc w:val="left"/>
      <w:pPr>
        <w:ind w:left="5716" w:hanging="360"/>
      </w:pPr>
    </w:lvl>
    <w:lvl w:ilvl="5" w:tplc="040C001B" w:tentative="1">
      <w:start w:val="1"/>
      <w:numFmt w:val="lowerRoman"/>
      <w:lvlText w:val="%6."/>
      <w:lvlJc w:val="right"/>
      <w:pPr>
        <w:ind w:left="6436" w:hanging="180"/>
      </w:pPr>
    </w:lvl>
    <w:lvl w:ilvl="6" w:tplc="040C000F" w:tentative="1">
      <w:start w:val="1"/>
      <w:numFmt w:val="decimal"/>
      <w:lvlText w:val="%7."/>
      <w:lvlJc w:val="left"/>
      <w:pPr>
        <w:ind w:left="7156" w:hanging="360"/>
      </w:pPr>
    </w:lvl>
    <w:lvl w:ilvl="7" w:tplc="040C0019" w:tentative="1">
      <w:start w:val="1"/>
      <w:numFmt w:val="lowerLetter"/>
      <w:lvlText w:val="%8."/>
      <w:lvlJc w:val="left"/>
      <w:pPr>
        <w:ind w:left="7876" w:hanging="360"/>
      </w:pPr>
    </w:lvl>
    <w:lvl w:ilvl="8" w:tplc="040C001B" w:tentative="1">
      <w:start w:val="1"/>
      <w:numFmt w:val="lowerRoman"/>
      <w:lvlText w:val="%9."/>
      <w:lvlJc w:val="right"/>
      <w:pPr>
        <w:ind w:left="8596" w:hanging="180"/>
      </w:pPr>
    </w:lvl>
  </w:abstractNum>
  <w:abstractNum w:abstractNumId="3"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E2240C"/>
    <w:multiLevelType w:val="hybridMultilevel"/>
    <w:tmpl w:val="0D3AD29E"/>
    <w:lvl w:ilvl="0" w:tplc="90603698">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5107F09"/>
    <w:multiLevelType w:val="hybridMultilevel"/>
    <w:tmpl w:val="0CC42744"/>
    <w:lvl w:ilvl="0" w:tplc="040C0019">
      <w:start w:val="1"/>
      <w:numFmt w:val="lowerLetter"/>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1" w15:restartNumberingAfterBreak="0">
    <w:nsid w:val="79521DF5"/>
    <w:multiLevelType w:val="hybridMultilevel"/>
    <w:tmpl w:val="3AE61C84"/>
    <w:lvl w:ilvl="0" w:tplc="708E8BA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1335413">
    <w:abstractNumId w:val="8"/>
  </w:num>
  <w:num w:numId="2" w16cid:durableId="301011172">
    <w:abstractNumId w:val="6"/>
  </w:num>
  <w:num w:numId="3" w16cid:durableId="921531272">
    <w:abstractNumId w:val="9"/>
  </w:num>
  <w:num w:numId="4" w16cid:durableId="2043507889">
    <w:abstractNumId w:val="7"/>
  </w:num>
  <w:num w:numId="5" w16cid:durableId="168519386">
    <w:abstractNumId w:val="0"/>
  </w:num>
  <w:num w:numId="6" w16cid:durableId="422262469">
    <w:abstractNumId w:val="5"/>
  </w:num>
  <w:num w:numId="7" w16cid:durableId="771972655">
    <w:abstractNumId w:val="3"/>
  </w:num>
  <w:num w:numId="8" w16cid:durableId="1427312437">
    <w:abstractNumId w:val="4"/>
  </w:num>
  <w:num w:numId="9" w16cid:durableId="273094681">
    <w:abstractNumId w:val="1"/>
  </w:num>
  <w:num w:numId="10" w16cid:durableId="1995597972">
    <w:abstractNumId w:val="11"/>
  </w:num>
  <w:num w:numId="11" w16cid:durableId="580914030">
    <w:abstractNumId w:val="2"/>
  </w:num>
  <w:num w:numId="12" w16cid:durableId="4370212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2585F"/>
    <w:rsid w:val="000343FE"/>
    <w:rsid w:val="000344EE"/>
    <w:rsid w:val="00040F74"/>
    <w:rsid w:val="00061135"/>
    <w:rsid w:val="0006414E"/>
    <w:rsid w:val="00073D6A"/>
    <w:rsid w:val="0007655C"/>
    <w:rsid w:val="000929B6"/>
    <w:rsid w:val="00092F9D"/>
    <w:rsid w:val="00096AB3"/>
    <w:rsid w:val="000A3DA7"/>
    <w:rsid w:val="000A584B"/>
    <w:rsid w:val="000B4643"/>
    <w:rsid w:val="000C139D"/>
    <w:rsid w:val="000C628B"/>
    <w:rsid w:val="000E25CE"/>
    <w:rsid w:val="00100F05"/>
    <w:rsid w:val="0010525F"/>
    <w:rsid w:val="0012101A"/>
    <w:rsid w:val="0012174D"/>
    <w:rsid w:val="00126CE1"/>
    <w:rsid w:val="00157505"/>
    <w:rsid w:val="00163A65"/>
    <w:rsid w:val="00167ECD"/>
    <w:rsid w:val="001804D5"/>
    <w:rsid w:val="001853FC"/>
    <w:rsid w:val="001923D9"/>
    <w:rsid w:val="001A1E1A"/>
    <w:rsid w:val="001B4DAA"/>
    <w:rsid w:val="001C6AE5"/>
    <w:rsid w:val="001C7FE9"/>
    <w:rsid w:val="001D6863"/>
    <w:rsid w:val="001E191A"/>
    <w:rsid w:val="0020241E"/>
    <w:rsid w:val="002208C1"/>
    <w:rsid w:val="00225F83"/>
    <w:rsid w:val="002317C3"/>
    <w:rsid w:val="00232B2A"/>
    <w:rsid w:val="00232D9B"/>
    <w:rsid w:val="00233FCF"/>
    <w:rsid w:val="002450C3"/>
    <w:rsid w:val="00245BF1"/>
    <w:rsid w:val="00250876"/>
    <w:rsid w:val="00257731"/>
    <w:rsid w:val="00260372"/>
    <w:rsid w:val="002743E8"/>
    <w:rsid w:val="002862E3"/>
    <w:rsid w:val="00291BB2"/>
    <w:rsid w:val="00293D1B"/>
    <w:rsid w:val="002A779A"/>
    <w:rsid w:val="002B5538"/>
    <w:rsid w:val="002C5FF5"/>
    <w:rsid w:val="002D4E69"/>
    <w:rsid w:val="00315EE4"/>
    <w:rsid w:val="0031788E"/>
    <w:rsid w:val="00323F30"/>
    <w:rsid w:val="003270BA"/>
    <w:rsid w:val="00341666"/>
    <w:rsid w:val="00361510"/>
    <w:rsid w:val="0037731D"/>
    <w:rsid w:val="00385816"/>
    <w:rsid w:val="00385FCE"/>
    <w:rsid w:val="003A11F7"/>
    <w:rsid w:val="003B3DC0"/>
    <w:rsid w:val="003B543F"/>
    <w:rsid w:val="003C1538"/>
    <w:rsid w:val="003D2925"/>
    <w:rsid w:val="003D400F"/>
    <w:rsid w:val="00404C4F"/>
    <w:rsid w:val="00411E54"/>
    <w:rsid w:val="00413B09"/>
    <w:rsid w:val="00425264"/>
    <w:rsid w:val="00446BD4"/>
    <w:rsid w:val="00451650"/>
    <w:rsid w:val="0045658C"/>
    <w:rsid w:val="004575B5"/>
    <w:rsid w:val="00460AEA"/>
    <w:rsid w:val="004620CD"/>
    <w:rsid w:val="004641A4"/>
    <w:rsid w:val="004654BD"/>
    <w:rsid w:val="00472D56"/>
    <w:rsid w:val="00487CC6"/>
    <w:rsid w:val="00495715"/>
    <w:rsid w:val="004978C1"/>
    <w:rsid w:val="004A3E5F"/>
    <w:rsid w:val="004E710C"/>
    <w:rsid w:val="004E7CD0"/>
    <w:rsid w:val="005113A5"/>
    <w:rsid w:val="00514A4F"/>
    <w:rsid w:val="0051502D"/>
    <w:rsid w:val="0053017E"/>
    <w:rsid w:val="00542B7A"/>
    <w:rsid w:val="0054452E"/>
    <w:rsid w:val="00561790"/>
    <w:rsid w:val="00570EAE"/>
    <w:rsid w:val="0057616B"/>
    <w:rsid w:val="00592488"/>
    <w:rsid w:val="00593490"/>
    <w:rsid w:val="005B1D97"/>
    <w:rsid w:val="005B3371"/>
    <w:rsid w:val="005B33D1"/>
    <w:rsid w:val="005C6419"/>
    <w:rsid w:val="005C7DA9"/>
    <w:rsid w:val="005D492D"/>
    <w:rsid w:val="00602195"/>
    <w:rsid w:val="00647F56"/>
    <w:rsid w:val="006513BD"/>
    <w:rsid w:val="00651871"/>
    <w:rsid w:val="00666407"/>
    <w:rsid w:val="00673653"/>
    <w:rsid w:val="00690870"/>
    <w:rsid w:val="006A5AC9"/>
    <w:rsid w:val="006B14BB"/>
    <w:rsid w:val="006E2888"/>
    <w:rsid w:val="006E2C40"/>
    <w:rsid w:val="006E4AA9"/>
    <w:rsid w:val="006E69F8"/>
    <w:rsid w:val="006F35E0"/>
    <w:rsid w:val="006F38C9"/>
    <w:rsid w:val="006F4725"/>
    <w:rsid w:val="006F52CF"/>
    <w:rsid w:val="006F7F91"/>
    <w:rsid w:val="00702FE5"/>
    <w:rsid w:val="00704F7F"/>
    <w:rsid w:val="00713E83"/>
    <w:rsid w:val="00717403"/>
    <w:rsid w:val="007219E2"/>
    <w:rsid w:val="0072235A"/>
    <w:rsid w:val="007243EF"/>
    <w:rsid w:val="00742E63"/>
    <w:rsid w:val="00747ACB"/>
    <w:rsid w:val="00752EC0"/>
    <w:rsid w:val="0076463E"/>
    <w:rsid w:val="0077570A"/>
    <w:rsid w:val="007867E8"/>
    <w:rsid w:val="00790C93"/>
    <w:rsid w:val="00797017"/>
    <w:rsid w:val="007A30B3"/>
    <w:rsid w:val="007D5E94"/>
    <w:rsid w:val="007D7387"/>
    <w:rsid w:val="007D75F4"/>
    <w:rsid w:val="007E5EF3"/>
    <w:rsid w:val="008071A0"/>
    <w:rsid w:val="0081027C"/>
    <w:rsid w:val="00812AA4"/>
    <w:rsid w:val="0081743E"/>
    <w:rsid w:val="008245D4"/>
    <w:rsid w:val="00835289"/>
    <w:rsid w:val="0083682A"/>
    <w:rsid w:val="008670C2"/>
    <w:rsid w:val="00873485"/>
    <w:rsid w:val="00874EF8"/>
    <w:rsid w:val="00883537"/>
    <w:rsid w:val="00894428"/>
    <w:rsid w:val="008A4623"/>
    <w:rsid w:val="008B6A53"/>
    <w:rsid w:val="008B7138"/>
    <w:rsid w:val="008C1E53"/>
    <w:rsid w:val="008D76DD"/>
    <w:rsid w:val="008D7837"/>
    <w:rsid w:val="008E7BEF"/>
    <w:rsid w:val="008F0ACA"/>
    <w:rsid w:val="00911112"/>
    <w:rsid w:val="0092334A"/>
    <w:rsid w:val="00923990"/>
    <w:rsid w:val="0093015F"/>
    <w:rsid w:val="00956374"/>
    <w:rsid w:val="00960933"/>
    <w:rsid w:val="00961057"/>
    <w:rsid w:val="00964273"/>
    <w:rsid w:val="00986D43"/>
    <w:rsid w:val="00995C78"/>
    <w:rsid w:val="009B1E57"/>
    <w:rsid w:val="009B47DD"/>
    <w:rsid w:val="009B5B1E"/>
    <w:rsid w:val="009D3A2D"/>
    <w:rsid w:val="009E0D69"/>
    <w:rsid w:val="009F3A73"/>
    <w:rsid w:val="00A024E9"/>
    <w:rsid w:val="00A03275"/>
    <w:rsid w:val="00A06C2A"/>
    <w:rsid w:val="00A0760E"/>
    <w:rsid w:val="00A11AE3"/>
    <w:rsid w:val="00A25C50"/>
    <w:rsid w:val="00A30173"/>
    <w:rsid w:val="00A32335"/>
    <w:rsid w:val="00A34203"/>
    <w:rsid w:val="00A34A71"/>
    <w:rsid w:val="00A36F31"/>
    <w:rsid w:val="00A54CB0"/>
    <w:rsid w:val="00A7268F"/>
    <w:rsid w:val="00A775A1"/>
    <w:rsid w:val="00AB742A"/>
    <w:rsid w:val="00AE0475"/>
    <w:rsid w:val="00AE6043"/>
    <w:rsid w:val="00AF38C2"/>
    <w:rsid w:val="00B04EEA"/>
    <w:rsid w:val="00B15FDD"/>
    <w:rsid w:val="00B3654D"/>
    <w:rsid w:val="00B44184"/>
    <w:rsid w:val="00B45676"/>
    <w:rsid w:val="00B536DA"/>
    <w:rsid w:val="00B55ED8"/>
    <w:rsid w:val="00B72AB3"/>
    <w:rsid w:val="00B72F09"/>
    <w:rsid w:val="00B81857"/>
    <w:rsid w:val="00B87618"/>
    <w:rsid w:val="00BA723D"/>
    <w:rsid w:val="00BA7B0B"/>
    <w:rsid w:val="00BD1A85"/>
    <w:rsid w:val="00BE30D6"/>
    <w:rsid w:val="00BF4FC5"/>
    <w:rsid w:val="00C01DEA"/>
    <w:rsid w:val="00C12B99"/>
    <w:rsid w:val="00C20789"/>
    <w:rsid w:val="00C32428"/>
    <w:rsid w:val="00C6466F"/>
    <w:rsid w:val="00C93A6A"/>
    <w:rsid w:val="00C95159"/>
    <w:rsid w:val="00CA2BCA"/>
    <w:rsid w:val="00CB0F7C"/>
    <w:rsid w:val="00CB3E4F"/>
    <w:rsid w:val="00CB419F"/>
    <w:rsid w:val="00CC6491"/>
    <w:rsid w:val="00CD1BA4"/>
    <w:rsid w:val="00CD33D2"/>
    <w:rsid w:val="00CE0F10"/>
    <w:rsid w:val="00CE2AE0"/>
    <w:rsid w:val="00CE2E71"/>
    <w:rsid w:val="00CE34F6"/>
    <w:rsid w:val="00CF0B0E"/>
    <w:rsid w:val="00D0340C"/>
    <w:rsid w:val="00D03D12"/>
    <w:rsid w:val="00D158A5"/>
    <w:rsid w:val="00D315DA"/>
    <w:rsid w:val="00D347DC"/>
    <w:rsid w:val="00D51195"/>
    <w:rsid w:val="00D526CE"/>
    <w:rsid w:val="00D55A44"/>
    <w:rsid w:val="00D65FCF"/>
    <w:rsid w:val="00D869B1"/>
    <w:rsid w:val="00DA1338"/>
    <w:rsid w:val="00DB0F0D"/>
    <w:rsid w:val="00DB4FD1"/>
    <w:rsid w:val="00DC13C4"/>
    <w:rsid w:val="00DD0C8E"/>
    <w:rsid w:val="00DE06A8"/>
    <w:rsid w:val="00DE71FE"/>
    <w:rsid w:val="00E50455"/>
    <w:rsid w:val="00E57B94"/>
    <w:rsid w:val="00E82852"/>
    <w:rsid w:val="00E837A0"/>
    <w:rsid w:val="00E85A6F"/>
    <w:rsid w:val="00E86233"/>
    <w:rsid w:val="00E92AEE"/>
    <w:rsid w:val="00EB4635"/>
    <w:rsid w:val="00EF3CF1"/>
    <w:rsid w:val="00F071F6"/>
    <w:rsid w:val="00F13582"/>
    <w:rsid w:val="00F25885"/>
    <w:rsid w:val="00F464E2"/>
    <w:rsid w:val="00F552C0"/>
    <w:rsid w:val="00F662E6"/>
    <w:rsid w:val="00F7198C"/>
    <w:rsid w:val="00F8066D"/>
    <w:rsid w:val="00F94C05"/>
    <w:rsid w:val="00F97E3C"/>
    <w:rsid w:val="00FA3AF4"/>
    <w:rsid w:val="00FA7255"/>
    <w:rsid w:val="00FB0745"/>
    <w:rsid w:val="00FD28D6"/>
    <w:rsid w:val="00FD777D"/>
    <w:rsid w:val="00FE6D98"/>
    <w:rsid w:val="00FE756C"/>
    <w:rsid w:val="00FE7777"/>
    <w:rsid w:val="00FF2995"/>
    <w:rsid w:val="00FF7E4A"/>
    <w:rsid w:val="01F8CEBF"/>
    <w:rsid w:val="029DC2DA"/>
    <w:rsid w:val="068178AF"/>
    <w:rsid w:val="0A3DBEC2"/>
    <w:rsid w:val="211D3E67"/>
    <w:rsid w:val="3E5895B1"/>
    <w:rsid w:val="3EC1A61C"/>
    <w:rsid w:val="44B1BAA5"/>
    <w:rsid w:val="46F1AE3C"/>
    <w:rsid w:val="6B1CD913"/>
    <w:rsid w:val="6F86F84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1D065E81-03BA-4268-AC3E-B8FEAFD5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
    <w:link w:val="Titre1Car"/>
    <w:uiPriority w:val="9"/>
    <w:qFormat/>
    <w:rsid w:val="006F52CF"/>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6F52CF"/>
    <w:rPr>
      <w:rFonts w:ascii="Bitter Black" w:hAnsi="Bitter Black" w:cs="Times New Roman (Corps CS)"/>
      <w:b/>
      <w:bCs/>
      <w:sz w:val="44"/>
      <w:szCs w:val="56"/>
    </w:rPr>
  </w:style>
  <w:style w:type="paragraph" w:styleId="Sansinterligne">
    <w:name w:val="No Spacing"/>
    <w:link w:val="SansinterligneCar"/>
    <w:uiPriority w:val="1"/>
    <w:rsid w:val="00B536DA"/>
    <w:rPr>
      <w:rFonts w:eastAsiaTheme="minorEastAsia"/>
      <w:kern w:val="0"/>
      <w:sz w:val="22"/>
      <w:szCs w:val="22"/>
      <w:lang w:val="en-US" w:eastAsia="zh-CN"/>
      <w14:ligatures w14:val="none"/>
    </w:rPr>
  </w:style>
  <w:style w:type="character" w:customStyle="1" w:styleId="SansinterligneCar">
    <w:name w:val="Sans interligne Car"/>
    <w:basedOn w:val="Policepardfaut"/>
    <w:link w:val="Sansinterligne"/>
    <w:uiPriority w:val="1"/>
    <w:rsid w:val="00B536DA"/>
    <w:rPr>
      <w:rFonts w:ascii="Schibsted Grotesk Medium" w:eastAsiaTheme="minorEastAsia" w:hAnsi="Schibsted Grotesk Medium"/>
      <w:kern w:val="0"/>
      <w:sz w:val="22"/>
      <w:szCs w:val="22"/>
      <w:lang w:val="en-US" w:eastAsia="zh-CN"/>
      <w14:ligatures w14:val="none"/>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sz w:val="13"/>
    </w:rPr>
  </w:style>
  <w:style w:type="character" w:styleId="Numrodepage">
    <w:name w:val="page number"/>
    <w:basedOn w:val="Policepardfaut"/>
    <w:uiPriority w:val="99"/>
    <w:semiHidden/>
    <w:unhideWhenUsed/>
    <w:rsid w:val="008D7837"/>
    <w:rPr>
      <w:rFonts w:ascii="Schibsted Grotesk Medium" w:hAnsi="Schibsted Grotesk Medium"/>
    </w:rPr>
  </w:style>
  <w:style w:type="character" w:styleId="Lienhypertexte">
    <w:name w:val="Hyperlink"/>
    <w:basedOn w:val="Policepardfaut"/>
    <w:uiPriority w:val="99"/>
    <w:unhideWhenUsed/>
    <w:rsid w:val="00D526CE"/>
    <w:rPr>
      <w:rFonts w:ascii="Schibsted Grotesk Medium" w:hAnsi="Schibsted Grotesk Medium"/>
      <w:color w:val="000000" w:themeColor="text1"/>
      <w:u w:val="single"/>
    </w:rPr>
  </w:style>
  <w:style w:type="character" w:styleId="Mentionnonrsolue">
    <w:name w:val="Unresolved Mention"/>
    <w:basedOn w:val="Policepardfaut"/>
    <w:uiPriority w:val="99"/>
    <w:semiHidden/>
    <w:unhideWhenUsed/>
    <w:rsid w:val="00D526CE"/>
    <w:rPr>
      <w:rFonts w:ascii="Schibsted Grotesk Medium" w:hAnsi="Schibsted Grotesk Medium"/>
      <w:color w:val="605E5C"/>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color w:val="000000" w:themeColor="followedHyperlink"/>
      <w:u w:val="single"/>
    </w:rPr>
  </w:style>
  <w:style w:type="paragraph" w:customStyle="1" w:styleId="Chiffres-texte">
    <w:name w:val="Chiffres-texte"/>
    <w:qFormat/>
    <w:rsid w:val="001B4DAA"/>
    <w:rPr>
      <w:rFonts w:ascii="Schibsted Grotesk Medium" w:hAnsi="Schibsted Grotesk Medium" w:cs="Times New Roman (Corps CS)"/>
      <w:sz w:val="20"/>
      <w:szCs w:val="20"/>
    </w:rPr>
  </w:style>
  <w:style w:type="paragraph" w:customStyle="1" w:styleId="PARTIEEXERGUE">
    <w:name w:val="PARTIE EXERGUE"/>
    <w:basedOn w:val="Normal"/>
    <w:uiPriority w:val="99"/>
    <w:rsid w:val="002743E8"/>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
    <w:name w:val="Introduct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Normal"/>
    <w:next w:val="Normal"/>
    <w:link w:val="Sous-titreCar"/>
    <w:uiPriority w:val="11"/>
    <w:rsid w:val="006F38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F38C9"/>
    <w:rPr>
      <w:rFonts w:ascii="Schibsted Grotesk Medium" w:eastAsiaTheme="minorEastAsia" w:hAnsi="Schibsted Grotesk Medium"/>
      <w:color w:val="5A5A5A" w:themeColor="text1" w:themeTint="A5"/>
      <w:spacing w:val="15"/>
      <w:sz w:val="22"/>
      <w:szCs w:val="22"/>
    </w:rPr>
  </w:style>
  <w:style w:type="paragraph" w:styleId="Citationintense">
    <w:name w:val="Intense Quote"/>
    <w:basedOn w:val="PARTIEEXERGUE"/>
    <w:next w:val="Normal"/>
    <w:link w:val="CitationintenseCar"/>
    <w:uiPriority w:val="30"/>
    <w:qFormat/>
    <w:rsid w:val="006F38C9"/>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color w:val="0A17A6"/>
      <w:spacing w:val="2"/>
      <w:kern w:val="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color w:val="0A17A6"/>
      <w:spacing w:val="2"/>
      <w:kern w:val="0"/>
    </w:rPr>
  </w:style>
  <w:style w:type="character" w:styleId="lev">
    <w:name w:val="Strong"/>
    <w:aliases w:val="Tableur Catégorie"/>
    <w:uiPriority w:val="22"/>
    <w:qFormat/>
    <w:rsid w:val="006F38C9"/>
    <w:rPr>
      <w:rFonts w:ascii="Bitter ExtraBold" w:hAnsi="Bitter ExtraBold"/>
      <w:b/>
      <w:bCs/>
      <w:szCs w:val="18"/>
    </w:rPr>
  </w:style>
  <w:style w:type="character" w:styleId="Accentuationintense">
    <w:name w:val="Intense Emphasis"/>
    <w:aliases w:val="Tableur"/>
    <w:uiPriority w:val="21"/>
    <w:rsid w:val="006F38C9"/>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qFormat/>
    <w:rsid w:val="006513BD"/>
    <w:rPr>
      <w:rFonts w:ascii="Bitter Black" w:hAnsi="Bitter Black" w:cs="Times New Roman (Corps CS)"/>
      <w:b/>
      <w:bCs/>
      <w:sz w:val="56"/>
      <w:szCs w:val="56"/>
    </w:rPr>
  </w:style>
  <w:style w:type="paragraph" w:customStyle="1" w:styleId="Soustitre1">
    <w:name w:val="Soustitre 1"/>
    <w:rsid w:val="006513BD"/>
    <w:pPr>
      <w:widowControl w:val="0"/>
      <w:autoSpaceDE w:val="0"/>
      <w:autoSpaceDN w:val="0"/>
      <w:spacing w:before="240" w:after="120"/>
      <w:ind w:left="23"/>
    </w:pPr>
    <w:rPr>
      <w:rFonts w:ascii="DM Sans" w:eastAsia="Raleway" w:hAnsi="DM Sans" w:cs="Raleway"/>
      <w:b/>
      <w:color w:val="482683"/>
      <w:kern w:val="0"/>
      <w:sz w:val="26"/>
      <w:szCs w:val="22"/>
      <w14:ligatures w14:val="none"/>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E86233"/>
    <w:pPr>
      <w:spacing w:before="120" w:after="0"/>
      <w:ind w:left="200"/>
    </w:pPr>
    <w:rPr>
      <w:rFonts w:asciiTheme="minorHAnsi" w:hAnsiTheme="minorHAnsi" w:cstheme="minorHAnsi"/>
      <w: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character" w:styleId="Accentuationlgre">
    <w:name w:val="Subtle Emphasis"/>
    <w:basedOn w:val="Policepardfaut"/>
    <w:uiPriority w:val="19"/>
    <w:rsid w:val="00DE06A8"/>
    <w:rPr>
      <w:i/>
      <w:iCs/>
      <w:color w:val="404040" w:themeColor="text1" w:themeTint="BF"/>
    </w:rPr>
  </w:style>
  <w:style w:type="paragraph" w:styleId="Titre">
    <w:name w:val="Title"/>
    <w:basedOn w:val="Normal"/>
    <w:next w:val="Normal"/>
    <w:link w:val="TitreCar"/>
    <w:uiPriority w:val="10"/>
    <w:rsid w:val="00DE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06A8"/>
    <w:rPr>
      <w:rFonts w:asciiTheme="majorHAnsi" w:eastAsiaTheme="majorEastAsia" w:hAnsiTheme="majorHAnsi" w:cstheme="majorBidi"/>
      <w:spacing w:val="-10"/>
      <w:kern w:val="28"/>
      <w:sz w:val="56"/>
      <w:szCs w:val="56"/>
    </w:rPr>
  </w:style>
  <w:style w:type="character" w:styleId="Titredulivre">
    <w:name w:val="Book Title"/>
    <w:basedOn w:val="Policepardfaut"/>
    <w:uiPriority w:val="33"/>
    <w:qFormat/>
    <w:rsid w:val="00DE06A8"/>
    <w:rPr>
      <w:b/>
      <w:bCs/>
      <w:i/>
      <w:iCs/>
      <w:spacing w:val="5"/>
    </w:rPr>
  </w:style>
  <w:style w:type="character" w:styleId="Rfrencelgre">
    <w:name w:val="Subtle Reference"/>
    <w:basedOn w:val="Policepardfaut"/>
    <w:uiPriority w:val="31"/>
    <w:qFormat/>
    <w:rsid w:val="00DE06A8"/>
    <w:rPr>
      <w:smallCaps/>
      <w:color w:val="5A5A5A" w:themeColor="text1" w:themeTint="A5"/>
    </w:rPr>
  </w:style>
  <w:style w:type="character" w:styleId="Marquedecommentaire">
    <w:name w:val="annotation reference"/>
    <w:basedOn w:val="Policepardfaut"/>
    <w:uiPriority w:val="99"/>
    <w:semiHidden/>
    <w:unhideWhenUsed/>
    <w:rsid w:val="00250876"/>
    <w:rPr>
      <w:sz w:val="16"/>
      <w:szCs w:val="16"/>
    </w:rPr>
  </w:style>
  <w:style w:type="paragraph" w:styleId="Commentaire">
    <w:name w:val="annotation text"/>
    <w:basedOn w:val="Normal"/>
    <w:link w:val="CommentaireCar"/>
    <w:uiPriority w:val="99"/>
    <w:unhideWhenUsed/>
    <w:rsid w:val="00250876"/>
    <w:pPr>
      <w:spacing w:after="160" w:line="240" w:lineRule="auto"/>
    </w:pPr>
    <w:rPr>
      <w:rFonts w:asciiTheme="minorHAnsi" w:hAnsiTheme="minorHAnsi" w:cstheme="minorBidi"/>
    </w:rPr>
  </w:style>
  <w:style w:type="character" w:customStyle="1" w:styleId="CommentaireCar">
    <w:name w:val="Commentaire Car"/>
    <w:basedOn w:val="Policepardfaut"/>
    <w:link w:val="Commentaire"/>
    <w:uiPriority w:val="99"/>
    <w:rsid w:val="00250876"/>
    <w:rPr>
      <w:sz w:val="20"/>
      <w:szCs w:val="20"/>
    </w:rPr>
  </w:style>
  <w:style w:type="paragraph" w:styleId="Rvision">
    <w:name w:val="Revision"/>
    <w:hidden/>
    <w:uiPriority w:val="99"/>
    <w:semiHidden/>
    <w:rsid w:val="008071A0"/>
    <w:rPr>
      <w:rFonts w:ascii="Schibsted Grotesk Medium" w:hAnsi="Schibsted Grotesk Medium" w:cs="Times New Roman (Corps CS)"/>
      <w:sz w:val="20"/>
      <w:szCs w:val="20"/>
    </w:rPr>
  </w:style>
  <w:style w:type="paragraph" w:styleId="Objetducommentaire">
    <w:name w:val="annotation subject"/>
    <w:basedOn w:val="Commentaire"/>
    <w:next w:val="Commentaire"/>
    <w:link w:val="ObjetducommentaireCar"/>
    <w:uiPriority w:val="99"/>
    <w:semiHidden/>
    <w:unhideWhenUsed/>
    <w:rsid w:val="00167ECD"/>
    <w:pPr>
      <w:spacing w:after="120"/>
    </w:pPr>
    <w:rPr>
      <w:rFonts w:ascii="Schibsted Grotesk Medium" w:hAnsi="Schibsted Grotesk Medium" w:cs="Times New Roman (Corps CS)"/>
      <w:b/>
      <w:bCs/>
    </w:rPr>
  </w:style>
  <w:style w:type="character" w:customStyle="1" w:styleId="ObjetducommentaireCar">
    <w:name w:val="Objet du commentaire Car"/>
    <w:basedOn w:val="CommentaireCar"/>
    <w:link w:val="Objetducommentaire"/>
    <w:uiPriority w:val="99"/>
    <w:semiHidden/>
    <w:rsid w:val="00167ECD"/>
    <w:rPr>
      <w:rFonts w:ascii="Schibsted Grotesk Medium" w:hAnsi="Schibsted Grotesk Medium" w:cs="Times New Roman (Corps CS)"/>
      <w:b/>
      <w:bCs/>
      <w:sz w:val="20"/>
      <w:szCs w:val="20"/>
    </w:rPr>
  </w:style>
  <w:style w:type="character" w:styleId="Mention">
    <w:name w:val="Mention"/>
    <w:basedOn w:val="Policepardfaut"/>
    <w:uiPriority w:val="99"/>
    <w:unhideWhenUsed/>
    <w:rsid w:val="002A77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ctee@fnccr.asso.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inkedin.com/company/actee-fncc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nkedin.com/company/actee-fnccr/" TargetMode="External"/><Relationship Id="rId20" Type="http://schemas.openxmlformats.org/officeDocument/2006/relationships/hyperlink" Target="mailto:actee@fnccr.as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codes/section_lc/LEGITEXT000006074096/LEGISCTA000043818537/" TargetMode="External"/><Relationship Id="rId23" Type="http://schemas.openxmlformats.org/officeDocument/2006/relationships/hyperlink" Target="https://programme-cee-actee.fr/"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ressources/cahier-des-charges-type-daudits-energetiques-actee/" TargetMode="External"/><Relationship Id="rId22" Type="http://schemas.openxmlformats.org/officeDocument/2006/relationships/hyperlink" Target="https://programme-cee-actee.fr/"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ctee@fnccr.asso.fr" TargetMode="External"/><Relationship Id="rId2" Type="http://schemas.openxmlformats.org/officeDocument/2006/relationships/hyperlink" Target="https://fr.linkedin.com/company/actee-fnccr" TargetMode="External"/><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0" ma:contentTypeDescription="Crée un document." ma:contentTypeScope="" ma:versionID="0d8b2c735179bf26d51b0c275909fb4a">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Props1.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2.xml><?xml version="1.0" encoding="utf-8"?>
<ds:datastoreItem xmlns:ds="http://schemas.openxmlformats.org/officeDocument/2006/customXml" ds:itemID="{5626D4A5-6026-4241-AC0A-15239A2DE353}">
  <ds:schemaRefs>
    <ds:schemaRef ds:uri="http://schemas.microsoft.com/sharepoint/v3/contenttype/forms"/>
  </ds:schemaRefs>
</ds:datastoreItem>
</file>

<file path=customXml/itemProps3.xml><?xml version="1.0" encoding="utf-8"?>
<ds:datastoreItem xmlns:ds="http://schemas.openxmlformats.org/officeDocument/2006/customXml" ds:itemID="{BBB826B6-16D4-425D-AC40-65ACC4F1A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0F857-07DC-43E0-9A4B-DE633A2EB0C9}">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839</Words>
  <Characters>4615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5444</CharactersWithSpaces>
  <SharedDoc>false</SharedDoc>
  <HLinks>
    <vt:vector size="54" baseType="variant">
      <vt:variant>
        <vt:i4>6488086</vt:i4>
      </vt:variant>
      <vt:variant>
        <vt:i4>0</vt:i4>
      </vt:variant>
      <vt:variant>
        <vt:i4>0</vt:i4>
      </vt:variant>
      <vt:variant>
        <vt:i4>5</vt:i4>
      </vt:variant>
      <vt:variant>
        <vt:lpwstr>https://www.legifrance.gouv.fr/codes/section_lc/LEGITEXT000006074096/LEGISCTA000043818537/</vt:lpwstr>
      </vt:variant>
      <vt:variant>
        <vt:lpwstr>LEGISCTA000043818537</vt:lpwstr>
      </vt:variant>
      <vt:variant>
        <vt:i4>2818133</vt:i4>
      </vt:variant>
      <vt:variant>
        <vt:i4>11</vt:i4>
      </vt:variant>
      <vt:variant>
        <vt:i4>0</vt:i4>
      </vt:variant>
      <vt:variant>
        <vt:i4>5</vt:i4>
      </vt:variant>
      <vt:variant>
        <vt:lpwstr>mailto:actee@fnccr.asso.fr</vt:lpwstr>
      </vt:variant>
      <vt:variant>
        <vt:lpwstr/>
      </vt:variant>
      <vt:variant>
        <vt:i4>8061037</vt:i4>
      </vt:variant>
      <vt:variant>
        <vt:i4>8</vt:i4>
      </vt:variant>
      <vt:variant>
        <vt:i4>0</vt:i4>
      </vt:variant>
      <vt:variant>
        <vt:i4>5</vt:i4>
      </vt:variant>
      <vt:variant>
        <vt:lpwstr>https://fr.linkedin.com/company/actee-fnccr</vt:lpwstr>
      </vt:variant>
      <vt:variant>
        <vt:lpwstr/>
      </vt:variant>
      <vt:variant>
        <vt:i4>3604533</vt:i4>
      </vt:variant>
      <vt:variant>
        <vt:i4>5</vt:i4>
      </vt:variant>
      <vt:variant>
        <vt:i4>0</vt:i4>
      </vt:variant>
      <vt:variant>
        <vt:i4>5</vt:i4>
      </vt:variant>
      <vt:variant>
        <vt:lpwstr>https://programme-cee-actee.fr/</vt:lpwstr>
      </vt:variant>
      <vt:variant>
        <vt:lpwstr/>
      </vt:variant>
      <vt:variant>
        <vt:i4>4456568</vt:i4>
      </vt:variant>
      <vt:variant>
        <vt:i4>3</vt:i4>
      </vt:variant>
      <vt:variant>
        <vt:i4>0</vt:i4>
      </vt:variant>
      <vt:variant>
        <vt:i4>5</vt:i4>
      </vt:variant>
      <vt:variant>
        <vt:lpwstr>mailto:s.hamdi@fnccr.asso.fr</vt:lpwstr>
      </vt:variant>
      <vt:variant>
        <vt:lpwstr/>
      </vt:variant>
      <vt:variant>
        <vt:i4>3342358</vt:i4>
      </vt:variant>
      <vt:variant>
        <vt:i4>0</vt:i4>
      </vt:variant>
      <vt:variant>
        <vt:i4>0</vt:i4>
      </vt:variant>
      <vt:variant>
        <vt:i4>5</vt:i4>
      </vt:variant>
      <vt:variant>
        <vt:lpwstr>mailto:a.dembele@fnccr.asso.fr</vt:lpwstr>
      </vt:variant>
      <vt:variant>
        <vt:lpwstr/>
      </vt:variant>
      <vt:variant>
        <vt:i4>3604533</vt:i4>
      </vt:variant>
      <vt:variant>
        <vt:i4>6</vt:i4>
      </vt:variant>
      <vt:variant>
        <vt:i4>0</vt:i4>
      </vt:variant>
      <vt:variant>
        <vt:i4>5</vt:i4>
      </vt:variant>
      <vt:variant>
        <vt:lpwstr>https://programme-cee-actee.fr/</vt:lpwstr>
      </vt:variant>
      <vt:variant>
        <vt:lpwstr/>
      </vt:variant>
      <vt:variant>
        <vt:i4>2818133</vt:i4>
      </vt:variant>
      <vt:variant>
        <vt:i4>3</vt:i4>
      </vt:variant>
      <vt:variant>
        <vt:i4>0</vt:i4>
      </vt:variant>
      <vt:variant>
        <vt:i4>5</vt:i4>
      </vt:variant>
      <vt:variant>
        <vt:lpwstr>mailto:actee@fnccr.asso.fr</vt:lpwstr>
      </vt:variant>
      <vt:variant>
        <vt:lpwstr/>
      </vt:variant>
      <vt:variant>
        <vt:i4>6226008</vt:i4>
      </vt:variant>
      <vt:variant>
        <vt:i4>0</vt:i4>
      </vt:variant>
      <vt:variant>
        <vt:i4>0</vt:i4>
      </vt:variant>
      <vt:variant>
        <vt:i4>5</vt:i4>
      </vt:variant>
      <vt:variant>
        <vt:lpwstr>https://www.linkedin.com/company/actee-fnccr/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Alida DEMBELE</cp:lastModifiedBy>
  <cp:revision>4</cp:revision>
  <cp:lastPrinted>2025-01-14T10:38:00Z</cp:lastPrinted>
  <dcterms:created xsi:type="dcterms:W3CDTF">2025-01-14T10:37:00Z</dcterms:created>
  <dcterms:modified xsi:type="dcterms:W3CDTF">2025-01-14T14:08:00Z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