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65F32" w14:textId="77777777" w:rsidR="006A1A55" w:rsidRDefault="006A1A55" w:rsidP="006A1A55">
      <w:pPr>
        <w:pBdr>
          <w:top w:val="double" w:sz="12" w:space="1" w:color="auto"/>
          <w:left w:val="double" w:sz="12" w:space="1" w:color="auto"/>
          <w:bottom w:val="double" w:sz="12" w:space="1" w:color="auto"/>
          <w:right w:val="double" w:sz="12" w:space="1" w:color="auto"/>
        </w:pBdr>
        <w:spacing w:line="276" w:lineRule="auto"/>
        <w:rPr>
          <w:rFonts w:asciiTheme="majorHAnsi" w:hAnsiTheme="majorHAnsi" w:cstheme="majorHAnsi"/>
          <w:b/>
          <w:bCs/>
          <w:smallCaps/>
          <w:sz w:val="32"/>
          <w:szCs w:val="32"/>
        </w:rPr>
      </w:pPr>
    </w:p>
    <w:p w14:paraId="4BB54414" w14:textId="2D10D048" w:rsidR="006A1A55" w:rsidRPr="00CE0D23" w:rsidRDefault="002939AE" w:rsidP="006A1A55">
      <w:pPr>
        <w:pBdr>
          <w:top w:val="double" w:sz="12" w:space="1" w:color="auto"/>
          <w:left w:val="double" w:sz="12" w:space="1" w:color="auto"/>
          <w:bottom w:val="double" w:sz="12" w:space="1" w:color="auto"/>
          <w:right w:val="double" w:sz="12" w:space="1" w:color="auto"/>
        </w:pBdr>
        <w:spacing w:line="276" w:lineRule="auto"/>
        <w:jc w:val="center"/>
        <w:rPr>
          <w:rFonts w:ascii="Trebuchet MS" w:hAnsi="Trebuchet MS" w:cstheme="majorHAnsi"/>
          <w:b/>
          <w:bCs/>
          <w:smallCaps/>
          <w:sz w:val="32"/>
          <w:szCs w:val="32"/>
        </w:rPr>
      </w:pPr>
      <w:r w:rsidRPr="00CE0D23">
        <w:rPr>
          <w:rFonts w:ascii="Trebuchet MS" w:hAnsi="Trebuchet MS" w:cstheme="majorHAnsi"/>
          <w:b/>
          <w:bCs/>
          <w:smallCaps/>
          <w:sz w:val="32"/>
          <w:szCs w:val="32"/>
        </w:rPr>
        <w:t>Co</w:t>
      </w:r>
      <w:r w:rsidR="00471FA1" w:rsidRPr="00CE0D23">
        <w:rPr>
          <w:rFonts w:ascii="Trebuchet MS" w:hAnsi="Trebuchet MS" w:cstheme="majorHAnsi"/>
          <w:b/>
          <w:bCs/>
          <w:smallCaps/>
          <w:sz w:val="32"/>
          <w:szCs w:val="32"/>
        </w:rPr>
        <w:t>ntrat</w:t>
      </w:r>
      <w:r w:rsidRPr="00CE0D23">
        <w:rPr>
          <w:rFonts w:ascii="Trebuchet MS" w:hAnsi="Trebuchet MS" w:cstheme="majorHAnsi"/>
          <w:b/>
          <w:bCs/>
          <w:smallCaps/>
          <w:sz w:val="32"/>
          <w:szCs w:val="32"/>
        </w:rPr>
        <w:t xml:space="preserve"> de p</w:t>
      </w:r>
      <w:r w:rsidR="00EC70A6" w:rsidRPr="00CE0D23">
        <w:rPr>
          <w:rFonts w:ascii="Trebuchet MS" w:hAnsi="Trebuchet MS" w:cstheme="majorHAnsi"/>
          <w:b/>
          <w:bCs/>
          <w:smallCaps/>
          <w:sz w:val="32"/>
          <w:szCs w:val="32"/>
        </w:rPr>
        <w:t xml:space="preserve">restation de services pour </w:t>
      </w:r>
      <w:r w:rsidR="00CB003B" w:rsidRPr="00CE0D23">
        <w:rPr>
          <w:rFonts w:ascii="Trebuchet MS" w:hAnsi="Trebuchet MS" w:cstheme="majorHAnsi"/>
          <w:b/>
          <w:bCs/>
          <w:smallCaps/>
          <w:sz w:val="32"/>
          <w:szCs w:val="32"/>
        </w:rPr>
        <w:t>la saisie de données de consommation des bâtiments publics tertiaires sur l’application « </w:t>
      </w:r>
      <w:r w:rsidR="008C0838" w:rsidRPr="00CE0D23">
        <w:rPr>
          <w:rFonts w:ascii="Trebuchet MS" w:hAnsi="Trebuchet MS" w:cstheme="majorHAnsi"/>
          <w:b/>
          <w:bCs/>
          <w:smallCaps/>
          <w:sz w:val="32"/>
          <w:szCs w:val="32"/>
        </w:rPr>
        <w:t>OPERAT</w:t>
      </w:r>
      <w:r w:rsidR="00CB003B" w:rsidRPr="00CE0D23">
        <w:rPr>
          <w:rFonts w:ascii="Trebuchet MS" w:hAnsi="Trebuchet MS" w:cstheme="majorHAnsi"/>
          <w:b/>
          <w:bCs/>
          <w:smallCaps/>
          <w:sz w:val="32"/>
          <w:szCs w:val="32"/>
        </w:rPr>
        <w:t> »</w:t>
      </w:r>
    </w:p>
    <w:p w14:paraId="3EBE6D03" w14:textId="77777777" w:rsidR="006A1A55" w:rsidRPr="00CE0D23" w:rsidRDefault="006A1A55" w:rsidP="002939AE">
      <w:pPr>
        <w:pBdr>
          <w:top w:val="double" w:sz="12" w:space="1" w:color="auto"/>
          <w:left w:val="double" w:sz="12" w:space="1" w:color="auto"/>
          <w:bottom w:val="double" w:sz="12" w:space="1" w:color="auto"/>
          <w:right w:val="double" w:sz="12" w:space="1" w:color="auto"/>
        </w:pBdr>
        <w:spacing w:line="276" w:lineRule="auto"/>
        <w:jc w:val="center"/>
        <w:rPr>
          <w:rFonts w:ascii="Trebuchet MS" w:hAnsi="Trebuchet MS" w:cstheme="majorHAnsi"/>
        </w:rPr>
      </w:pPr>
    </w:p>
    <w:p w14:paraId="21F84DA0" w14:textId="74E9C87D" w:rsidR="00EC70A6" w:rsidRPr="00CE0D23" w:rsidRDefault="00EC70A6" w:rsidP="00EC70A6">
      <w:pPr>
        <w:pBdr>
          <w:top w:val="double" w:sz="12" w:space="1" w:color="auto"/>
          <w:left w:val="double" w:sz="12" w:space="1" w:color="auto"/>
          <w:bottom w:val="double" w:sz="12" w:space="1" w:color="auto"/>
          <w:right w:val="double" w:sz="12" w:space="1" w:color="auto"/>
        </w:pBdr>
        <w:spacing w:line="276" w:lineRule="auto"/>
        <w:rPr>
          <w:rFonts w:ascii="Trebuchet MS" w:hAnsi="Trebuchet MS" w:cstheme="majorHAnsi"/>
        </w:rPr>
      </w:pPr>
    </w:p>
    <w:p w14:paraId="5010FD30" w14:textId="4F88A77D" w:rsidR="00471FA1" w:rsidRPr="00CE0D23" w:rsidRDefault="00471FA1" w:rsidP="00471FA1">
      <w:pPr>
        <w:rPr>
          <w:rFonts w:ascii="Trebuchet MS" w:hAnsi="Trebuchet MS" w:cs="Arial"/>
          <w:i/>
          <w:iCs/>
          <w:sz w:val="20"/>
          <w:highlight w:val="yellow"/>
        </w:rPr>
      </w:pPr>
    </w:p>
    <w:p w14:paraId="22F5FC96" w14:textId="07AFCC51" w:rsidR="006A1A55" w:rsidRPr="00CE0D23" w:rsidRDefault="006A1A55" w:rsidP="006A1A55">
      <w:pPr>
        <w:jc w:val="center"/>
        <w:rPr>
          <w:rFonts w:ascii="Trebuchet MS" w:hAnsi="Trebuchet MS"/>
          <w:i/>
          <w:iCs/>
        </w:rPr>
      </w:pPr>
      <w:r w:rsidRPr="00CE0D23">
        <w:rPr>
          <w:rFonts w:ascii="Trebuchet MS" w:hAnsi="Trebuchet MS"/>
          <w:i/>
          <w:iCs/>
          <w:highlight w:val="yellow"/>
        </w:rPr>
        <w:t>Modèle de contrat de prestation de services -</w:t>
      </w:r>
      <w:r w:rsidRPr="00CE0D23">
        <w:rPr>
          <w:rFonts w:ascii="Trebuchet MS" w:hAnsi="Trebuchet MS" w:cstheme="majorHAnsi"/>
          <w:b/>
          <w:bCs/>
          <w:i/>
          <w:iCs/>
          <w:smallCaps/>
          <w:sz w:val="32"/>
          <w:szCs w:val="32"/>
          <w:highlight w:val="yellow"/>
        </w:rPr>
        <w:t xml:space="preserve"> </w:t>
      </w:r>
      <w:r w:rsidRPr="00CE0D23">
        <w:rPr>
          <w:rFonts w:ascii="Trebuchet MS" w:hAnsi="Trebuchet MS"/>
          <w:i/>
          <w:iCs/>
          <w:highlight w:val="yellow"/>
        </w:rPr>
        <w:t>à adapter au projet de chaque structure</w:t>
      </w:r>
    </w:p>
    <w:p w14:paraId="0AA46678" w14:textId="0D7AD2CF" w:rsidR="00A22675" w:rsidRPr="00CE0D23" w:rsidRDefault="00A22675" w:rsidP="00471FA1">
      <w:pPr>
        <w:rPr>
          <w:rFonts w:ascii="Trebuchet MS" w:hAnsi="Trebuchet MS" w:cs="Arial"/>
          <w:i/>
          <w:iCs/>
          <w:sz w:val="20"/>
          <w:highlight w:val="yellow"/>
        </w:rPr>
      </w:pPr>
      <w:r w:rsidRPr="00CE0D23">
        <w:rPr>
          <w:rFonts w:ascii="Trebuchet MS" w:hAnsi="Trebuchet MS" w:cs="Arial"/>
          <w:i/>
          <w:iCs/>
          <w:noProof/>
          <w:sz w:val="20"/>
          <w:highlight w:val="yellow"/>
        </w:rPr>
        <mc:AlternateContent>
          <mc:Choice Requires="wps">
            <w:drawing>
              <wp:anchor distT="45720" distB="45720" distL="114300" distR="114300" simplePos="0" relativeHeight="251663360" behindDoc="0" locked="0" layoutInCell="1" allowOverlap="1" wp14:anchorId="192CAA4C" wp14:editId="694CE772">
                <wp:simplePos x="0" y="0"/>
                <wp:positionH relativeFrom="margin">
                  <wp:posOffset>-234950</wp:posOffset>
                </wp:positionH>
                <wp:positionV relativeFrom="paragraph">
                  <wp:posOffset>274955</wp:posOffset>
                </wp:positionV>
                <wp:extent cx="6446520" cy="996950"/>
                <wp:effectExtent l="0" t="0" r="11430" b="1270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996950"/>
                        </a:xfrm>
                        <a:prstGeom prst="rect">
                          <a:avLst/>
                        </a:prstGeom>
                        <a:solidFill>
                          <a:srgbClr val="FFFFFF"/>
                        </a:solidFill>
                        <a:ln w="9525">
                          <a:solidFill>
                            <a:srgbClr val="000000"/>
                          </a:solidFill>
                          <a:miter lim="800000"/>
                          <a:headEnd/>
                          <a:tailEnd/>
                        </a:ln>
                      </wps:spPr>
                      <wps:txbx>
                        <w:txbxContent>
                          <w:p w14:paraId="4336FB6E" w14:textId="77777777" w:rsidR="00A22675" w:rsidRPr="00CE0D23" w:rsidRDefault="00A22675" w:rsidP="00A22675">
                            <w:pPr>
                              <w:jc w:val="left"/>
                              <w:rPr>
                                <w:rFonts w:ascii="Trebuchet MS" w:hAnsi="Trebuchet MS" w:cstheme="majorHAnsi"/>
                                <w:b/>
                                <w:bCs/>
                                <w:i/>
                                <w:iCs/>
                                <w:sz w:val="20"/>
                              </w:rPr>
                            </w:pPr>
                            <w:r w:rsidRPr="00CE0D23">
                              <w:rPr>
                                <w:rFonts w:ascii="Trebuchet MS" w:hAnsi="Trebuchet MS" w:cstheme="majorHAnsi"/>
                                <w:b/>
                                <w:bCs/>
                                <w:i/>
                                <w:iCs/>
                                <w:sz w:val="20"/>
                              </w:rPr>
                              <w:t xml:space="preserve">Remarques liminaires : </w:t>
                            </w:r>
                          </w:p>
                          <w:p w14:paraId="4D381712" w14:textId="3749F826" w:rsidR="00A22675" w:rsidRPr="00CE0D23" w:rsidRDefault="00A22675" w:rsidP="00A22675">
                            <w:pPr>
                              <w:rPr>
                                <w:rFonts w:ascii="Trebuchet MS" w:hAnsi="Trebuchet MS" w:cstheme="majorHAnsi"/>
                                <w:i/>
                                <w:iCs/>
                                <w:sz w:val="20"/>
                              </w:rPr>
                            </w:pPr>
                            <w:r w:rsidRPr="00CE0D23">
                              <w:rPr>
                                <w:rFonts w:ascii="Trebuchet MS" w:hAnsi="Trebuchet MS" w:cstheme="majorHAnsi"/>
                                <w:i/>
                                <w:iCs/>
                                <w:sz w:val="20"/>
                                <w:u w:val="single"/>
                              </w:rPr>
                              <w:t>Dans le cas d’une prestation d’un montant inférieur à 40k euros</w:t>
                            </w:r>
                            <w:r w:rsidR="000819DE" w:rsidRPr="00CE0D23">
                              <w:rPr>
                                <w:rFonts w:ascii="Trebuchet MS" w:hAnsi="Trebuchet MS" w:cstheme="majorHAnsi"/>
                                <w:i/>
                                <w:iCs/>
                                <w:sz w:val="20"/>
                                <w:u w:val="single"/>
                              </w:rPr>
                              <w:t xml:space="preserve"> HT</w:t>
                            </w:r>
                            <w:r w:rsidRPr="00CE0D23">
                              <w:rPr>
                                <w:rFonts w:ascii="Trebuchet MS" w:hAnsi="Trebuchet MS" w:cstheme="majorHAnsi"/>
                                <w:i/>
                                <w:iCs/>
                                <w:sz w:val="20"/>
                                <w:u w:val="single"/>
                              </w:rPr>
                              <w:t> </w:t>
                            </w:r>
                            <w:r w:rsidRPr="00CE0D23">
                              <w:rPr>
                                <w:rFonts w:ascii="Trebuchet MS" w:hAnsi="Trebuchet MS" w:cstheme="majorHAnsi"/>
                                <w:i/>
                                <w:iCs/>
                                <w:sz w:val="20"/>
                              </w:rPr>
                              <w:t xml:space="preserve">: </w:t>
                            </w:r>
                          </w:p>
                          <w:p w14:paraId="2522945B" w14:textId="6BBB7DBA" w:rsidR="00A22675" w:rsidRPr="00CE0D23" w:rsidRDefault="00A22675">
                            <w:pPr>
                              <w:rPr>
                                <w:rFonts w:ascii="Trebuchet MS" w:hAnsi="Trebuchet MS" w:cstheme="majorHAnsi"/>
                                <w:i/>
                                <w:iCs/>
                                <w:sz w:val="20"/>
                              </w:rPr>
                            </w:pPr>
                            <w:r w:rsidRPr="00CE0D23">
                              <w:rPr>
                                <w:rFonts w:ascii="Trebuchet MS" w:hAnsi="Trebuchet MS" w:cstheme="majorHAnsi"/>
                                <w:i/>
                                <w:iCs/>
                                <w:sz w:val="20"/>
                              </w:rPr>
                              <w:t>Il est rappelé que ce contrat répond à la définition de marché public au sens du code de la commande publique même si, du fait de son montant, sa passation est dispensée des règles de publicité et de mise en concurrence.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2CAA4C" id="_x0000_t202" coordsize="21600,21600" o:spt="202" path="m,l,21600r21600,l21600,xe">
                <v:stroke joinstyle="miter"/>
                <v:path gradientshapeok="t" o:connecttype="rect"/>
              </v:shapetype>
              <v:shape id="Zone de texte 2" o:spid="_x0000_s1026" type="#_x0000_t202" style="position:absolute;left:0;text-align:left;margin-left:-18.5pt;margin-top:21.65pt;width:507.6pt;height:7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">
                <v:textbox>
                  <w:txbxContent>
                    <w:p w14:paraId="4336FB6E" w14:textId="77777777" w:rsidR="00A22675" w:rsidRPr="00CE0D23" w:rsidRDefault="00A22675" w:rsidP="00A22675">
                      <w:pPr>
                        <w:jc w:val="left"/>
                        <w:rPr>
                          <w:rFonts w:ascii="Trebuchet MS" w:hAnsi="Trebuchet MS" w:cstheme="majorHAnsi"/>
                          <w:b/>
                          <w:bCs/>
                          <w:i/>
                          <w:iCs/>
                          <w:sz w:val="20"/>
                        </w:rPr>
                      </w:pPr>
                      <w:r w:rsidRPr="00CE0D23">
                        <w:rPr>
                          <w:rFonts w:ascii="Trebuchet MS" w:hAnsi="Trebuchet MS" w:cstheme="majorHAnsi"/>
                          <w:b/>
                          <w:bCs/>
                          <w:i/>
                          <w:iCs/>
                          <w:sz w:val="20"/>
                        </w:rPr>
                        <w:t xml:space="preserve">Remarques liminaires : </w:t>
                      </w:r>
                    </w:p>
                    <w:p w14:paraId="4D381712" w14:textId="3749F826" w:rsidR="00A22675" w:rsidRPr="00CE0D23" w:rsidRDefault="00A22675" w:rsidP="00A22675">
                      <w:pPr>
                        <w:rPr>
                          <w:rFonts w:ascii="Trebuchet MS" w:hAnsi="Trebuchet MS" w:cstheme="majorHAnsi"/>
                          <w:i/>
                          <w:iCs/>
                          <w:sz w:val="20"/>
                        </w:rPr>
                      </w:pPr>
                      <w:r w:rsidRPr="00CE0D23">
                        <w:rPr>
                          <w:rFonts w:ascii="Trebuchet MS" w:hAnsi="Trebuchet MS" w:cstheme="majorHAnsi"/>
                          <w:i/>
                          <w:iCs/>
                          <w:sz w:val="20"/>
                          <w:u w:val="single"/>
                        </w:rPr>
                        <w:t>Dans le cas d’une prestation d’un montant inférieur à 40k euros</w:t>
                      </w:r>
                      <w:r w:rsidR="000819DE" w:rsidRPr="00CE0D23">
                        <w:rPr>
                          <w:rFonts w:ascii="Trebuchet MS" w:hAnsi="Trebuchet MS" w:cstheme="majorHAnsi"/>
                          <w:i/>
                          <w:iCs/>
                          <w:sz w:val="20"/>
                          <w:u w:val="single"/>
                        </w:rPr>
                        <w:t xml:space="preserve"> HT</w:t>
                      </w:r>
                      <w:r w:rsidRPr="00CE0D23">
                        <w:rPr>
                          <w:rFonts w:ascii="Trebuchet MS" w:hAnsi="Trebuchet MS" w:cstheme="majorHAnsi"/>
                          <w:i/>
                          <w:iCs/>
                          <w:sz w:val="20"/>
                          <w:u w:val="single"/>
                        </w:rPr>
                        <w:t> </w:t>
                      </w:r>
                      <w:r w:rsidRPr="00CE0D23">
                        <w:rPr>
                          <w:rFonts w:ascii="Trebuchet MS" w:hAnsi="Trebuchet MS" w:cstheme="majorHAnsi"/>
                          <w:i/>
                          <w:iCs/>
                          <w:sz w:val="20"/>
                        </w:rPr>
                        <w:t xml:space="preserve">: </w:t>
                      </w:r>
                    </w:p>
                    <w:p w14:paraId="2522945B" w14:textId="6BBB7DBA" w:rsidR="00A22675" w:rsidRPr="00CE0D23" w:rsidRDefault="00A22675">
                      <w:pPr>
                        <w:rPr>
                          <w:rFonts w:ascii="Trebuchet MS" w:hAnsi="Trebuchet MS" w:cstheme="majorHAnsi"/>
                          <w:i/>
                          <w:iCs/>
                          <w:sz w:val="20"/>
                        </w:rPr>
                      </w:pPr>
                      <w:r w:rsidRPr="00CE0D23">
                        <w:rPr>
                          <w:rFonts w:ascii="Trebuchet MS" w:hAnsi="Trebuchet MS" w:cstheme="majorHAnsi"/>
                          <w:i/>
                          <w:iCs/>
                          <w:sz w:val="20"/>
                        </w:rPr>
                        <w:t>Il est rappelé que ce contrat répond à la définition de marché public au sens du code de la commande publique même si, du fait de son montant, sa passation est dispensée des règles de publicité et de mise en concurrence.</w:t>
                      </w:r>
                    </w:p>
                  </w:txbxContent>
                </v:textbox>
                <w10:wrap type="square" anchorx="margin"/>
              </v:shape>
            </w:pict>
          </mc:Fallback>
        </mc:AlternateContent>
      </w:r>
    </w:p>
    <w:p w14:paraId="09FA0614" w14:textId="3BF60C91" w:rsidR="00A22675" w:rsidRPr="00CE0D23" w:rsidRDefault="00CE0D23" w:rsidP="00471FA1">
      <w:pPr>
        <w:rPr>
          <w:rFonts w:ascii="Trebuchet MS" w:hAnsi="Trebuchet MS" w:cs="Arial"/>
          <w:i/>
          <w:iCs/>
          <w:sz w:val="20"/>
        </w:rPr>
      </w:pPr>
      <w:r w:rsidRPr="00CE0D23">
        <w:rPr>
          <w:rFonts w:ascii="Trebuchet MS" w:hAnsi="Trebuchet MS" w:cstheme="majorHAnsi"/>
          <w:noProof/>
          <w:sz w:val="20"/>
          <w:highlight w:val="yellow"/>
        </w:rPr>
        <mc:AlternateContent>
          <mc:Choice Requires="wps">
            <w:drawing>
              <wp:anchor distT="45720" distB="45720" distL="114300" distR="114300" simplePos="0" relativeHeight="251661312" behindDoc="0" locked="0" layoutInCell="1" allowOverlap="1" wp14:anchorId="7DCA80BA" wp14:editId="2858C9FB">
                <wp:simplePos x="0" y="0"/>
                <wp:positionH relativeFrom="margin">
                  <wp:posOffset>-227965</wp:posOffset>
                </wp:positionH>
                <wp:positionV relativeFrom="paragraph">
                  <wp:posOffset>1377200</wp:posOffset>
                </wp:positionV>
                <wp:extent cx="6446520" cy="2181860"/>
                <wp:effectExtent l="0" t="0" r="11430" b="2794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2181860"/>
                        </a:xfrm>
                        <a:prstGeom prst="rect">
                          <a:avLst/>
                        </a:prstGeom>
                        <a:solidFill>
                          <a:srgbClr val="FFFFFF"/>
                        </a:solidFill>
                        <a:ln w="9525">
                          <a:solidFill>
                            <a:srgbClr val="000000"/>
                          </a:solidFill>
                          <a:miter lim="800000"/>
                          <a:headEnd/>
                          <a:tailEnd/>
                        </a:ln>
                      </wps:spPr>
                      <wps:txbx>
                        <w:txbxContent>
                          <w:p w14:paraId="51ED6AAB" w14:textId="1C21F1D9" w:rsidR="00A22675" w:rsidRPr="00CE0D23" w:rsidRDefault="00A22675" w:rsidP="00A22675">
                            <w:pPr>
                              <w:jc w:val="left"/>
                              <w:rPr>
                                <w:rFonts w:ascii="Trebuchet MS" w:hAnsi="Trebuchet MS" w:cstheme="majorHAnsi"/>
                                <w:b/>
                                <w:bCs/>
                                <w:i/>
                                <w:iCs/>
                                <w:sz w:val="20"/>
                              </w:rPr>
                            </w:pPr>
                            <w:r w:rsidRPr="00CE0D23">
                              <w:rPr>
                                <w:rFonts w:ascii="Trebuchet MS" w:hAnsi="Trebuchet MS" w:cstheme="majorHAnsi"/>
                                <w:b/>
                                <w:bCs/>
                                <w:i/>
                                <w:iCs/>
                                <w:sz w:val="20"/>
                              </w:rPr>
                              <w:t xml:space="preserve">Remarques liminaires : </w:t>
                            </w:r>
                          </w:p>
                          <w:p w14:paraId="1651027E" w14:textId="17BF3C6B" w:rsidR="00A22675" w:rsidRPr="00CE0D23" w:rsidRDefault="00A22675" w:rsidP="00A22675">
                            <w:pPr>
                              <w:jc w:val="left"/>
                              <w:rPr>
                                <w:rFonts w:ascii="Trebuchet MS" w:hAnsi="Trebuchet MS" w:cstheme="majorHAnsi"/>
                                <w:i/>
                                <w:iCs/>
                                <w:sz w:val="20"/>
                              </w:rPr>
                            </w:pPr>
                            <w:r w:rsidRPr="00CE0D23">
                              <w:rPr>
                                <w:rFonts w:ascii="Trebuchet MS" w:hAnsi="Trebuchet MS" w:cstheme="majorHAnsi"/>
                                <w:i/>
                                <w:iCs/>
                                <w:sz w:val="20"/>
                              </w:rPr>
                              <w:t xml:space="preserve">Comme précisé dans l’arrêté du 10 avril 2020, les assujettis au décret tertiaire peuvent déclarer sur la plateforme OPERAT des comptes secondaires en interne ou de prestataire. L’assujetti </w:t>
                            </w:r>
                            <w:r w:rsidR="001D444C" w:rsidRPr="00CE0D23">
                              <w:rPr>
                                <w:rFonts w:ascii="Trebuchet MS" w:hAnsi="Trebuchet MS" w:cstheme="majorHAnsi"/>
                                <w:i/>
                                <w:iCs/>
                                <w:sz w:val="20"/>
                              </w:rPr>
                              <w:t xml:space="preserve">(la collectivité mandante dans le cas présent) </w:t>
                            </w:r>
                            <w:r w:rsidRPr="00CE0D23">
                              <w:rPr>
                                <w:rFonts w:ascii="Trebuchet MS" w:hAnsi="Trebuchet MS" w:cstheme="majorHAnsi"/>
                                <w:i/>
                                <w:iCs/>
                                <w:sz w:val="20"/>
                              </w:rPr>
                              <w:t xml:space="preserve">s’assure d’avoir préalablement déclaré les comptes secondaires du prestataire habilité dans le cadre du présent contrat.   </w:t>
                            </w:r>
                          </w:p>
                          <w:p w14:paraId="3CD94762" w14:textId="77777777" w:rsidR="00A22675" w:rsidRPr="00CE0D23" w:rsidRDefault="00A22675" w:rsidP="00A22675">
                            <w:pPr>
                              <w:jc w:val="left"/>
                              <w:rPr>
                                <w:rFonts w:ascii="Trebuchet MS" w:hAnsi="Trebuchet MS" w:cstheme="majorHAnsi"/>
                                <w:i/>
                                <w:iCs/>
                                <w:sz w:val="20"/>
                              </w:rPr>
                            </w:pPr>
                          </w:p>
                          <w:p w14:paraId="76944980" w14:textId="31C06F52" w:rsidR="00A22675" w:rsidRPr="00CE0D23" w:rsidRDefault="001D444C" w:rsidP="00A22675">
                            <w:pPr>
                              <w:jc w:val="left"/>
                              <w:rPr>
                                <w:rFonts w:ascii="Trebuchet MS" w:hAnsi="Trebuchet MS" w:cstheme="majorHAnsi"/>
                                <w:i/>
                                <w:iCs/>
                                <w:sz w:val="20"/>
                              </w:rPr>
                            </w:pPr>
                            <w:r w:rsidRPr="00CE0D23">
                              <w:rPr>
                                <w:rFonts w:ascii="Trebuchet MS" w:hAnsi="Trebuchet MS" w:cstheme="majorHAnsi"/>
                                <w:i/>
                                <w:iCs/>
                                <w:sz w:val="20"/>
                              </w:rPr>
                              <w:t xml:space="preserve">La collectivité mandante </w:t>
                            </w:r>
                            <w:r w:rsidR="00A22675" w:rsidRPr="00CE0D23">
                              <w:rPr>
                                <w:rFonts w:ascii="Trebuchet MS" w:hAnsi="Trebuchet MS" w:cstheme="majorHAnsi"/>
                                <w:i/>
                                <w:iCs/>
                                <w:sz w:val="20"/>
                              </w:rPr>
                              <w:t xml:space="preserve">demeure responsable de la création d’un compte sur la plateforme OPERAT, permettant par la suite au mandataire de gérer les missions de remontée des données qui lui sont dévolues dans </w:t>
                            </w:r>
                            <w:r w:rsidR="00F70EFD" w:rsidRPr="00CE0D23">
                              <w:rPr>
                                <w:rFonts w:ascii="Trebuchet MS" w:hAnsi="Trebuchet MS" w:cstheme="majorHAnsi"/>
                                <w:i/>
                                <w:iCs/>
                                <w:sz w:val="20"/>
                              </w:rPr>
                              <w:t xml:space="preserve">le présent contrat. </w:t>
                            </w:r>
                            <w:r w:rsidR="00A22675" w:rsidRPr="00CE0D23">
                              <w:rPr>
                                <w:rFonts w:ascii="Trebuchet MS" w:hAnsi="Trebuchet MS" w:cstheme="majorHAnsi"/>
                                <w:i/>
                                <w:iCs/>
                                <w:sz w:val="20"/>
                              </w:rPr>
                              <w:t xml:space="preserve"> </w:t>
                            </w:r>
                          </w:p>
                          <w:p w14:paraId="31D4979B" w14:textId="77777777" w:rsidR="00A22675" w:rsidRPr="00CE0D23" w:rsidRDefault="00A22675" w:rsidP="00A22675">
                            <w:pPr>
                              <w:jc w:val="left"/>
                              <w:rPr>
                                <w:rFonts w:ascii="Trebuchet MS" w:hAnsi="Trebuchet MS" w:cstheme="majorHAnsi"/>
                                <w:i/>
                                <w:iCs/>
                                <w:sz w:val="20"/>
                              </w:rPr>
                            </w:pPr>
                          </w:p>
                          <w:p w14:paraId="43C8E28F" w14:textId="7D29ED27" w:rsidR="00A22675" w:rsidRPr="00CE0D23" w:rsidRDefault="00A22675" w:rsidP="00A22675">
                            <w:pPr>
                              <w:jc w:val="left"/>
                              <w:rPr>
                                <w:rFonts w:ascii="Trebuchet MS" w:hAnsi="Trebuchet MS" w:cstheme="majorHAnsi"/>
                                <w:i/>
                                <w:iCs/>
                                <w:sz w:val="20"/>
                              </w:rPr>
                            </w:pPr>
                            <w:r w:rsidRPr="00CE0D23">
                              <w:rPr>
                                <w:rFonts w:ascii="Trebuchet MS" w:hAnsi="Trebuchet MS" w:cstheme="majorHAnsi"/>
                                <w:i/>
                                <w:iCs/>
                                <w:sz w:val="20"/>
                              </w:rPr>
                              <w:t>L</w:t>
                            </w:r>
                            <w:r w:rsidR="001D444C" w:rsidRPr="00CE0D23">
                              <w:rPr>
                                <w:rFonts w:ascii="Trebuchet MS" w:hAnsi="Trebuchet MS" w:cstheme="majorHAnsi"/>
                                <w:i/>
                                <w:iCs/>
                                <w:sz w:val="20"/>
                              </w:rPr>
                              <w:t>a collectivité</w:t>
                            </w:r>
                            <w:r w:rsidRPr="00CE0D23">
                              <w:rPr>
                                <w:rFonts w:ascii="Trebuchet MS" w:hAnsi="Trebuchet MS" w:cstheme="majorHAnsi"/>
                                <w:i/>
                                <w:iCs/>
                                <w:sz w:val="20"/>
                              </w:rPr>
                              <w:t xml:space="preserve"> mandant</w:t>
                            </w:r>
                            <w:r w:rsidR="001D444C" w:rsidRPr="00CE0D23">
                              <w:rPr>
                                <w:rFonts w:ascii="Trebuchet MS" w:hAnsi="Trebuchet MS" w:cstheme="majorHAnsi"/>
                                <w:i/>
                                <w:iCs/>
                                <w:sz w:val="20"/>
                              </w:rPr>
                              <w:t xml:space="preserve">e (assujettie au décret tertiaire) </w:t>
                            </w:r>
                            <w:r w:rsidRPr="00CE0D23">
                              <w:rPr>
                                <w:rFonts w:ascii="Trebuchet MS" w:hAnsi="Trebuchet MS" w:cstheme="majorHAnsi"/>
                                <w:i/>
                                <w:iCs/>
                                <w:sz w:val="20"/>
                              </w:rPr>
                              <w:t xml:space="preserve">est responsable de la transmission des factures des données de consommations correspondant à l’année de référence qu’il aura préalablement choisie. </w:t>
                            </w:r>
                          </w:p>
                          <w:p w14:paraId="0CA86C35" w14:textId="77777777" w:rsidR="00A22675" w:rsidRPr="00677AB9" w:rsidRDefault="00A22675" w:rsidP="00A22675">
                            <w:pPr>
                              <w:jc w:val="left"/>
                              <w:rPr>
                                <w:rFonts w:asciiTheme="majorHAnsi" w:hAnsiTheme="majorHAnsi" w:cstheme="majorHAnsi"/>
                                <w:i/>
                                <w:iCs/>
                                <w:sz w:val="20"/>
                              </w:rPr>
                            </w:pPr>
                          </w:p>
                          <w:p w14:paraId="344BE214" w14:textId="77777777" w:rsidR="00A22675" w:rsidRDefault="00A22675" w:rsidP="00A226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A80BA" id="_x0000_s1027" type="#_x0000_t202" style="position:absolute;left:0;text-align:left;margin-left:-17.95pt;margin-top:108.45pt;width:507.6pt;height:171.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">
                <v:textbox>
                  <w:txbxContent>
                    <w:p w14:paraId="51ED6AAB" w14:textId="1C21F1D9" w:rsidR="00A22675" w:rsidRPr="00CE0D23" w:rsidRDefault="00A22675" w:rsidP="00A22675">
                      <w:pPr>
                        <w:jc w:val="left"/>
                        <w:rPr>
                          <w:rFonts w:ascii="Trebuchet MS" w:hAnsi="Trebuchet MS" w:cstheme="majorHAnsi"/>
                          <w:b/>
                          <w:bCs/>
                          <w:i/>
                          <w:iCs/>
                          <w:sz w:val="20"/>
                        </w:rPr>
                      </w:pPr>
                      <w:r w:rsidRPr="00CE0D23">
                        <w:rPr>
                          <w:rFonts w:ascii="Trebuchet MS" w:hAnsi="Trebuchet MS" w:cstheme="majorHAnsi"/>
                          <w:b/>
                          <w:bCs/>
                          <w:i/>
                          <w:iCs/>
                          <w:sz w:val="20"/>
                        </w:rPr>
                        <w:t xml:space="preserve">Remarques liminaires : </w:t>
                      </w:r>
                    </w:p>
                    <w:p w14:paraId="1651027E" w14:textId="17BF3C6B" w:rsidR="00A22675" w:rsidRPr="00CE0D23" w:rsidRDefault="00A22675" w:rsidP="00A22675">
                      <w:pPr>
                        <w:jc w:val="left"/>
                        <w:rPr>
                          <w:rFonts w:ascii="Trebuchet MS" w:hAnsi="Trebuchet MS" w:cstheme="majorHAnsi"/>
                          <w:i/>
                          <w:iCs/>
                          <w:sz w:val="20"/>
                        </w:rPr>
                      </w:pPr>
                      <w:r w:rsidRPr="00CE0D23">
                        <w:rPr>
                          <w:rFonts w:ascii="Trebuchet MS" w:hAnsi="Trebuchet MS" w:cstheme="majorHAnsi"/>
                          <w:i/>
                          <w:iCs/>
                          <w:sz w:val="20"/>
                        </w:rPr>
                        <w:t xml:space="preserve">Comme précisé dans l’arrêté du 10 avril 2020, les assujettis au décret tertiaire peuvent déclarer sur la plateforme OPERAT des comptes secondaires en interne ou de prestataire. L’assujetti </w:t>
                      </w:r>
                      <w:r w:rsidR="001D444C" w:rsidRPr="00CE0D23">
                        <w:rPr>
                          <w:rFonts w:ascii="Trebuchet MS" w:hAnsi="Trebuchet MS" w:cstheme="majorHAnsi"/>
                          <w:i/>
                          <w:iCs/>
                          <w:sz w:val="20"/>
                        </w:rPr>
                        <w:t xml:space="preserve">(la collectivité mandante dans le cas présent) </w:t>
                      </w:r>
                      <w:r w:rsidRPr="00CE0D23">
                        <w:rPr>
                          <w:rFonts w:ascii="Trebuchet MS" w:hAnsi="Trebuchet MS" w:cstheme="majorHAnsi"/>
                          <w:i/>
                          <w:iCs/>
                          <w:sz w:val="20"/>
                        </w:rPr>
                        <w:t xml:space="preserve">s’assure d’avoir préalablement déclaré les comptes secondaires du prestataire habilité dans le cadre du présent contrat.   </w:t>
                      </w:r>
                    </w:p>
                    <w:p w14:paraId="3CD94762" w14:textId="77777777" w:rsidR="00A22675" w:rsidRPr="00CE0D23" w:rsidRDefault="00A22675" w:rsidP="00A22675">
                      <w:pPr>
                        <w:jc w:val="left"/>
                        <w:rPr>
                          <w:rFonts w:ascii="Trebuchet MS" w:hAnsi="Trebuchet MS" w:cstheme="majorHAnsi"/>
                          <w:i/>
                          <w:iCs/>
                          <w:sz w:val="20"/>
                        </w:rPr>
                      </w:pPr>
                    </w:p>
                    <w:p w14:paraId="76944980" w14:textId="31C06F52" w:rsidR="00A22675" w:rsidRPr="00CE0D23" w:rsidRDefault="001D444C" w:rsidP="00A22675">
                      <w:pPr>
                        <w:jc w:val="left"/>
                        <w:rPr>
                          <w:rFonts w:ascii="Trebuchet MS" w:hAnsi="Trebuchet MS" w:cstheme="majorHAnsi"/>
                          <w:i/>
                          <w:iCs/>
                          <w:sz w:val="20"/>
                        </w:rPr>
                      </w:pPr>
                      <w:r w:rsidRPr="00CE0D23">
                        <w:rPr>
                          <w:rFonts w:ascii="Trebuchet MS" w:hAnsi="Trebuchet MS" w:cstheme="majorHAnsi"/>
                          <w:i/>
                          <w:iCs/>
                          <w:sz w:val="20"/>
                        </w:rPr>
                        <w:t xml:space="preserve">La collectivité mandante </w:t>
                      </w:r>
                      <w:r w:rsidR="00A22675" w:rsidRPr="00CE0D23">
                        <w:rPr>
                          <w:rFonts w:ascii="Trebuchet MS" w:hAnsi="Trebuchet MS" w:cstheme="majorHAnsi"/>
                          <w:i/>
                          <w:iCs/>
                          <w:sz w:val="20"/>
                        </w:rPr>
                        <w:t xml:space="preserve">demeure responsable de la création d’un compte sur la plateforme OPERAT, permettant par la suite au mandataire de gérer les missions de remontée des données qui lui sont dévolues dans </w:t>
                      </w:r>
                      <w:r w:rsidR="00F70EFD" w:rsidRPr="00CE0D23">
                        <w:rPr>
                          <w:rFonts w:ascii="Trebuchet MS" w:hAnsi="Trebuchet MS" w:cstheme="majorHAnsi"/>
                          <w:i/>
                          <w:iCs/>
                          <w:sz w:val="20"/>
                        </w:rPr>
                        <w:t xml:space="preserve">le présent contrat. </w:t>
                      </w:r>
                      <w:r w:rsidR="00A22675" w:rsidRPr="00CE0D23">
                        <w:rPr>
                          <w:rFonts w:ascii="Trebuchet MS" w:hAnsi="Trebuchet MS" w:cstheme="majorHAnsi"/>
                          <w:i/>
                          <w:iCs/>
                          <w:sz w:val="20"/>
                        </w:rPr>
                        <w:t xml:space="preserve"> </w:t>
                      </w:r>
                    </w:p>
                    <w:p w14:paraId="31D4979B" w14:textId="77777777" w:rsidR="00A22675" w:rsidRPr="00CE0D23" w:rsidRDefault="00A22675" w:rsidP="00A22675">
                      <w:pPr>
                        <w:jc w:val="left"/>
                        <w:rPr>
                          <w:rFonts w:ascii="Trebuchet MS" w:hAnsi="Trebuchet MS" w:cstheme="majorHAnsi"/>
                          <w:i/>
                          <w:iCs/>
                          <w:sz w:val="20"/>
                        </w:rPr>
                      </w:pPr>
                    </w:p>
                    <w:p w14:paraId="43C8E28F" w14:textId="7D29ED27" w:rsidR="00A22675" w:rsidRPr="00CE0D23" w:rsidRDefault="00A22675" w:rsidP="00A22675">
                      <w:pPr>
                        <w:jc w:val="left"/>
                        <w:rPr>
                          <w:rFonts w:ascii="Trebuchet MS" w:hAnsi="Trebuchet MS" w:cstheme="majorHAnsi"/>
                          <w:i/>
                          <w:iCs/>
                          <w:sz w:val="20"/>
                        </w:rPr>
                      </w:pPr>
                      <w:r w:rsidRPr="00CE0D23">
                        <w:rPr>
                          <w:rFonts w:ascii="Trebuchet MS" w:hAnsi="Trebuchet MS" w:cstheme="majorHAnsi"/>
                          <w:i/>
                          <w:iCs/>
                          <w:sz w:val="20"/>
                        </w:rPr>
                        <w:t>L</w:t>
                      </w:r>
                      <w:r w:rsidR="001D444C" w:rsidRPr="00CE0D23">
                        <w:rPr>
                          <w:rFonts w:ascii="Trebuchet MS" w:hAnsi="Trebuchet MS" w:cstheme="majorHAnsi"/>
                          <w:i/>
                          <w:iCs/>
                          <w:sz w:val="20"/>
                        </w:rPr>
                        <w:t>a collectivité</w:t>
                      </w:r>
                      <w:r w:rsidRPr="00CE0D23">
                        <w:rPr>
                          <w:rFonts w:ascii="Trebuchet MS" w:hAnsi="Trebuchet MS" w:cstheme="majorHAnsi"/>
                          <w:i/>
                          <w:iCs/>
                          <w:sz w:val="20"/>
                        </w:rPr>
                        <w:t xml:space="preserve"> mandant</w:t>
                      </w:r>
                      <w:r w:rsidR="001D444C" w:rsidRPr="00CE0D23">
                        <w:rPr>
                          <w:rFonts w:ascii="Trebuchet MS" w:hAnsi="Trebuchet MS" w:cstheme="majorHAnsi"/>
                          <w:i/>
                          <w:iCs/>
                          <w:sz w:val="20"/>
                        </w:rPr>
                        <w:t xml:space="preserve">e (assujettie au décret tertiaire) </w:t>
                      </w:r>
                      <w:r w:rsidRPr="00CE0D23">
                        <w:rPr>
                          <w:rFonts w:ascii="Trebuchet MS" w:hAnsi="Trebuchet MS" w:cstheme="majorHAnsi"/>
                          <w:i/>
                          <w:iCs/>
                          <w:sz w:val="20"/>
                        </w:rPr>
                        <w:t xml:space="preserve">est responsable de la transmission des factures des données de consommations correspondant à l’année de référence qu’il aura préalablement choisie. </w:t>
                      </w:r>
                    </w:p>
                    <w:p w14:paraId="0CA86C35" w14:textId="77777777" w:rsidR="00A22675" w:rsidRPr="00677AB9" w:rsidRDefault="00A22675" w:rsidP="00A22675">
                      <w:pPr>
                        <w:jc w:val="left"/>
                        <w:rPr>
                          <w:rFonts w:asciiTheme="majorHAnsi" w:hAnsiTheme="majorHAnsi" w:cstheme="majorHAnsi"/>
                          <w:i/>
                          <w:iCs/>
                          <w:sz w:val="20"/>
                        </w:rPr>
                      </w:pPr>
                    </w:p>
                    <w:p w14:paraId="344BE214" w14:textId="77777777" w:rsidR="00A22675" w:rsidRDefault="00A22675" w:rsidP="00A22675"/>
                  </w:txbxContent>
                </v:textbox>
                <w10:wrap type="square" anchorx="margin"/>
              </v:shape>
            </w:pict>
          </mc:Fallback>
        </mc:AlternateContent>
      </w:r>
    </w:p>
    <w:p w14:paraId="67DFF899" w14:textId="5DABFF5E" w:rsidR="00A22675" w:rsidRPr="00CE0D23" w:rsidRDefault="00A22675" w:rsidP="00471FA1">
      <w:pPr>
        <w:rPr>
          <w:rFonts w:ascii="Trebuchet MS" w:hAnsi="Trebuchet MS" w:cs="Arial"/>
          <w:i/>
          <w:iCs/>
          <w:sz w:val="20"/>
        </w:rPr>
      </w:pPr>
    </w:p>
    <w:p w14:paraId="102E880B" w14:textId="77777777" w:rsidR="00471FA1" w:rsidRPr="00CE0D23" w:rsidRDefault="00471FA1" w:rsidP="002939AE">
      <w:pPr>
        <w:pStyle w:val="Notedefin"/>
        <w:spacing w:line="276" w:lineRule="auto"/>
        <w:rPr>
          <w:rFonts w:ascii="Trebuchet MS" w:hAnsi="Trebuchet MS" w:cstheme="majorHAnsi"/>
        </w:rPr>
      </w:pPr>
    </w:p>
    <w:p w14:paraId="6C0326BE" w14:textId="77777777" w:rsidR="00230858" w:rsidRPr="00CE0D23" w:rsidRDefault="00230858" w:rsidP="002939AE">
      <w:pPr>
        <w:pStyle w:val="Notedefin"/>
        <w:spacing w:line="276" w:lineRule="auto"/>
        <w:rPr>
          <w:rFonts w:ascii="Trebuchet MS" w:hAnsi="Trebuchet MS" w:cstheme="majorHAnsi"/>
        </w:rPr>
      </w:pPr>
    </w:p>
    <w:p w14:paraId="28BC8884" w14:textId="63CE06B8" w:rsidR="00230858" w:rsidRPr="00CE0D23" w:rsidRDefault="002939AE" w:rsidP="002939AE">
      <w:pPr>
        <w:pStyle w:val="Notedefin"/>
        <w:spacing w:line="276" w:lineRule="auto"/>
        <w:rPr>
          <w:rFonts w:ascii="Trebuchet MS" w:hAnsi="Trebuchet MS" w:cstheme="majorHAnsi"/>
        </w:rPr>
      </w:pPr>
      <w:r w:rsidRPr="00CE0D23">
        <w:rPr>
          <w:rFonts w:ascii="Trebuchet MS" w:hAnsi="Trebuchet MS" w:cstheme="majorHAnsi"/>
        </w:rPr>
        <w:t>Entre les soussignés :</w:t>
      </w:r>
    </w:p>
    <w:p w14:paraId="755EED08" w14:textId="77777777" w:rsidR="002939AE" w:rsidRPr="00CE0D23" w:rsidRDefault="002939AE" w:rsidP="002939AE">
      <w:pPr>
        <w:pStyle w:val="Notedefin"/>
        <w:spacing w:line="276" w:lineRule="auto"/>
        <w:rPr>
          <w:rFonts w:ascii="Trebuchet MS" w:hAnsi="Trebuchet MS" w:cstheme="majorHAnsi"/>
        </w:rPr>
      </w:pPr>
    </w:p>
    <w:p w14:paraId="1907CE9C" w14:textId="7C7AF1C0" w:rsidR="002939AE" w:rsidRPr="00CE0D23" w:rsidRDefault="002939AE" w:rsidP="002939AE">
      <w:pPr>
        <w:pStyle w:val="Notedefin"/>
        <w:spacing w:line="360" w:lineRule="auto"/>
        <w:rPr>
          <w:rFonts w:ascii="Trebuchet MS" w:hAnsi="Trebuchet MS" w:cstheme="majorHAnsi"/>
          <w:b/>
        </w:rPr>
      </w:pPr>
      <w:r w:rsidRPr="00CE0D23">
        <w:rPr>
          <w:rFonts w:ascii="Trebuchet MS" w:hAnsi="Trebuchet MS" w:cstheme="majorHAnsi"/>
          <w:b/>
        </w:rPr>
        <w:t>[</w:t>
      </w:r>
      <w:r w:rsidRPr="00CE0D23">
        <w:rPr>
          <w:rFonts w:ascii="Trebuchet MS" w:hAnsi="Trebuchet MS" w:cstheme="majorHAnsi"/>
          <w:b/>
          <w:highlight w:val="yellow"/>
        </w:rPr>
        <w:t xml:space="preserve">Nom de la </w:t>
      </w:r>
      <w:r w:rsidR="00E6694A" w:rsidRPr="00CE0D23">
        <w:rPr>
          <w:rFonts w:ascii="Trebuchet MS" w:hAnsi="Trebuchet MS" w:cstheme="majorHAnsi"/>
          <w:b/>
          <w:highlight w:val="yellow"/>
        </w:rPr>
        <w:t>structure</w:t>
      </w:r>
      <w:r w:rsidR="0070797F" w:rsidRPr="00CE0D23">
        <w:rPr>
          <w:rFonts w:ascii="Trebuchet MS" w:hAnsi="Trebuchet MS" w:cstheme="majorHAnsi"/>
          <w:b/>
          <w:highlight w:val="yellow"/>
        </w:rPr>
        <w:t xml:space="preserve"> assujettie],</w:t>
      </w:r>
      <w:r w:rsidRPr="00CE0D23">
        <w:rPr>
          <w:rFonts w:ascii="Trebuchet MS" w:hAnsi="Trebuchet MS" w:cstheme="majorHAnsi"/>
          <w:b/>
          <w:highlight w:val="yellow"/>
        </w:rPr>
        <w:t xml:space="preserve"> </w:t>
      </w:r>
      <w:r w:rsidRPr="00CE0D23">
        <w:rPr>
          <w:rFonts w:ascii="Trebuchet MS" w:hAnsi="Trebuchet MS" w:cstheme="majorHAnsi"/>
          <w:highlight w:val="yellow"/>
        </w:rPr>
        <w:t>adresse + SIRET</w:t>
      </w:r>
      <w:r w:rsidR="000819DE" w:rsidRPr="00CE0D23">
        <w:rPr>
          <w:rFonts w:ascii="Trebuchet MS" w:hAnsi="Trebuchet MS" w:cstheme="majorHAnsi"/>
        </w:rPr>
        <w:t xml:space="preserve"> + </w:t>
      </w:r>
      <w:r w:rsidR="000819DE" w:rsidRPr="00CE0D23">
        <w:rPr>
          <w:rFonts w:ascii="Trebuchet MS" w:hAnsi="Trebuchet MS" w:cstheme="majorHAnsi"/>
          <w:highlight w:val="yellow"/>
        </w:rPr>
        <w:t>représentant légal</w:t>
      </w:r>
    </w:p>
    <w:p w14:paraId="5B8DFCF4" w14:textId="25F2C51E" w:rsidR="002939AE" w:rsidRPr="00CE0D23" w:rsidRDefault="002939AE" w:rsidP="002939AE">
      <w:pPr>
        <w:pStyle w:val="Corpsdetexte3"/>
        <w:spacing w:before="120" w:line="276" w:lineRule="auto"/>
        <w:rPr>
          <w:rFonts w:ascii="Trebuchet MS" w:hAnsi="Trebuchet MS" w:cstheme="majorHAnsi"/>
          <w:sz w:val="20"/>
          <w:szCs w:val="20"/>
        </w:rPr>
      </w:pPr>
      <w:r w:rsidRPr="00CE0D23">
        <w:rPr>
          <w:rFonts w:ascii="Trebuchet MS" w:hAnsi="Trebuchet MS" w:cstheme="majorHAnsi"/>
          <w:sz w:val="20"/>
          <w:szCs w:val="20"/>
        </w:rPr>
        <w:t xml:space="preserve">Ci-après désignée individuellement « </w:t>
      </w:r>
      <w:r w:rsidRPr="00CE0D23">
        <w:rPr>
          <w:rFonts w:ascii="Trebuchet MS" w:hAnsi="Trebuchet MS" w:cstheme="majorHAnsi"/>
          <w:sz w:val="20"/>
          <w:szCs w:val="20"/>
          <w:highlight w:val="yellow"/>
        </w:rPr>
        <w:t>XXX</w:t>
      </w:r>
      <w:r w:rsidRPr="00CE0D23">
        <w:rPr>
          <w:rFonts w:ascii="Trebuchet MS" w:hAnsi="Trebuchet MS" w:cstheme="majorHAnsi"/>
          <w:sz w:val="20"/>
          <w:szCs w:val="20"/>
        </w:rPr>
        <w:t xml:space="preserve"> », </w:t>
      </w:r>
      <w:r w:rsidR="003949BC" w:rsidRPr="00CE0D23">
        <w:rPr>
          <w:rFonts w:ascii="Trebuchet MS" w:hAnsi="Trebuchet MS" w:cstheme="majorHAnsi"/>
          <w:sz w:val="20"/>
          <w:szCs w:val="20"/>
        </w:rPr>
        <w:t>ou « le mandant » ou « l’assujetti »</w:t>
      </w:r>
    </w:p>
    <w:p w14:paraId="712E0503" w14:textId="77777777" w:rsidR="002939AE" w:rsidRPr="00CE0D23" w:rsidRDefault="002939AE" w:rsidP="002939AE">
      <w:pPr>
        <w:pStyle w:val="Notedefin"/>
        <w:spacing w:line="276" w:lineRule="auto"/>
        <w:rPr>
          <w:rFonts w:ascii="Trebuchet MS" w:hAnsi="Trebuchet MS" w:cstheme="majorHAnsi"/>
        </w:rPr>
      </w:pPr>
    </w:p>
    <w:p w14:paraId="0D834545" w14:textId="77777777" w:rsidR="002939AE" w:rsidRPr="00CE0D23" w:rsidRDefault="002939AE" w:rsidP="002939AE">
      <w:pPr>
        <w:spacing w:after="0" w:line="276" w:lineRule="auto"/>
        <w:jc w:val="left"/>
        <w:rPr>
          <w:rFonts w:ascii="Trebuchet MS" w:hAnsi="Trebuchet MS" w:cstheme="majorHAnsi"/>
          <w:b/>
          <w:bCs/>
          <w:sz w:val="20"/>
        </w:rPr>
      </w:pPr>
      <w:r w:rsidRPr="00CE0D23">
        <w:rPr>
          <w:rFonts w:ascii="Trebuchet MS" w:hAnsi="Trebuchet MS" w:cstheme="majorHAnsi"/>
          <w:b/>
          <w:bCs/>
          <w:sz w:val="20"/>
        </w:rPr>
        <w:t>D'une part,</w:t>
      </w:r>
    </w:p>
    <w:p w14:paraId="0005213E" w14:textId="77777777" w:rsidR="002939AE" w:rsidRPr="00CE0D23" w:rsidRDefault="002939AE" w:rsidP="002939AE">
      <w:pPr>
        <w:pStyle w:val="Notedefin"/>
        <w:spacing w:line="276" w:lineRule="auto"/>
        <w:rPr>
          <w:rFonts w:ascii="Trebuchet MS" w:hAnsi="Trebuchet MS" w:cstheme="majorHAnsi"/>
        </w:rPr>
      </w:pPr>
    </w:p>
    <w:p w14:paraId="5FD8EB56" w14:textId="77777777" w:rsidR="002939AE" w:rsidRPr="00CE0D23" w:rsidRDefault="002939AE" w:rsidP="002939AE">
      <w:pPr>
        <w:spacing w:after="0" w:line="276" w:lineRule="auto"/>
        <w:jc w:val="left"/>
        <w:rPr>
          <w:rFonts w:ascii="Trebuchet MS" w:hAnsi="Trebuchet MS" w:cstheme="majorHAnsi"/>
          <w:sz w:val="20"/>
        </w:rPr>
      </w:pPr>
      <w:r w:rsidRPr="00CE0D23">
        <w:rPr>
          <w:rFonts w:ascii="Trebuchet MS" w:hAnsi="Trebuchet MS" w:cstheme="majorHAnsi"/>
          <w:b/>
          <w:bCs/>
          <w:sz w:val="20"/>
        </w:rPr>
        <w:t>Et,</w:t>
      </w:r>
    </w:p>
    <w:p w14:paraId="1FC93BB4" w14:textId="77777777" w:rsidR="002939AE" w:rsidRPr="00CE0D23" w:rsidRDefault="002939AE" w:rsidP="002939AE">
      <w:pPr>
        <w:pStyle w:val="Notedefin"/>
        <w:spacing w:line="276" w:lineRule="auto"/>
        <w:rPr>
          <w:rFonts w:ascii="Trebuchet MS" w:hAnsi="Trebuchet MS" w:cstheme="majorHAnsi"/>
        </w:rPr>
      </w:pPr>
    </w:p>
    <w:p w14:paraId="13FF546A" w14:textId="11C0881B" w:rsidR="002939AE" w:rsidRPr="00CE0D23" w:rsidRDefault="002939AE" w:rsidP="002939AE">
      <w:pPr>
        <w:pStyle w:val="Corpsdetexte3"/>
        <w:spacing w:before="120" w:line="276" w:lineRule="auto"/>
        <w:rPr>
          <w:rFonts w:ascii="Trebuchet MS" w:hAnsi="Trebuchet MS" w:cstheme="majorHAnsi"/>
          <w:sz w:val="20"/>
          <w:szCs w:val="20"/>
        </w:rPr>
      </w:pPr>
      <w:r w:rsidRPr="00CE0D23">
        <w:rPr>
          <w:rFonts w:ascii="Trebuchet MS" w:hAnsi="Trebuchet MS" w:cstheme="majorHAnsi"/>
          <w:b/>
          <w:sz w:val="20"/>
          <w:szCs w:val="20"/>
          <w:highlight w:val="yellow"/>
        </w:rPr>
        <w:t>[Nom d</w:t>
      </w:r>
      <w:r w:rsidR="0070797F" w:rsidRPr="00CE0D23">
        <w:rPr>
          <w:rFonts w:ascii="Trebuchet MS" w:hAnsi="Trebuchet MS" w:cstheme="majorHAnsi"/>
          <w:b/>
          <w:sz w:val="20"/>
          <w:szCs w:val="20"/>
          <w:highlight w:val="yellow"/>
        </w:rPr>
        <w:t>u presta</w:t>
      </w:r>
      <w:r w:rsidR="00233133" w:rsidRPr="00CE0D23">
        <w:rPr>
          <w:rFonts w:ascii="Trebuchet MS" w:hAnsi="Trebuchet MS" w:cstheme="majorHAnsi"/>
          <w:b/>
          <w:sz w:val="20"/>
          <w:szCs w:val="20"/>
          <w:highlight w:val="yellow"/>
        </w:rPr>
        <w:t>ta</w:t>
      </w:r>
      <w:r w:rsidR="0070797F" w:rsidRPr="00CE0D23">
        <w:rPr>
          <w:rFonts w:ascii="Trebuchet MS" w:hAnsi="Trebuchet MS" w:cstheme="majorHAnsi"/>
          <w:b/>
          <w:sz w:val="20"/>
          <w:szCs w:val="20"/>
          <w:highlight w:val="yellow"/>
        </w:rPr>
        <w:t>ire</w:t>
      </w:r>
      <w:r w:rsidRPr="00CE0D23">
        <w:rPr>
          <w:rFonts w:ascii="Trebuchet MS" w:hAnsi="Trebuchet MS" w:cstheme="majorHAnsi"/>
          <w:b/>
          <w:sz w:val="20"/>
          <w:szCs w:val="20"/>
          <w:highlight w:val="yellow"/>
        </w:rPr>
        <w:t xml:space="preserve">], </w:t>
      </w:r>
      <w:r w:rsidRPr="00CE0D23">
        <w:rPr>
          <w:rFonts w:ascii="Trebuchet MS" w:hAnsi="Trebuchet MS" w:cstheme="majorHAnsi"/>
          <w:sz w:val="20"/>
          <w:szCs w:val="20"/>
          <w:highlight w:val="yellow"/>
        </w:rPr>
        <w:t>adresse + SIRET</w:t>
      </w:r>
      <w:r w:rsidR="000819DE" w:rsidRPr="00CE0D23">
        <w:rPr>
          <w:rFonts w:ascii="Trebuchet MS" w:hAnsi="Trebuchet MS" w:cstheme="majorHAnsi"/>
          <w:sz w:val="20"/>
          <w:szCs w:val="20"/>
        </w:rPr>
        <w:t xml:space="preserve"> + </w:t>
      </w:r>
      <w:r w:rsidR="000819DE" w:rsidRPr="00CE0D23">
        <w:rPr>
          <w:rFonts w:ascii="Trebuchet MS" w:hAnsi="Trebuchet MS" w:cstheme="majorHAnsi"/>
          <w:sz w:val="20"/>
          <w:szCs w:val="20"/>
          <w:highlight w:val="yellow"/>
        </w:rPr>
        <w:t>représentant légal</w:t>
      </w:r>
    </w:p>
    <w:p w14:paraId="5239AA25" w14:textId="543DDB16" w:rsidR="002939AE" w:rsidRPr="00CE0D23" w:rsidRDefault="002939AE" w:rsidP="002939AE">
      <w:pPr>
        <w:pStyle w:val="Corpsdetexte"/>
        <w:spacing w:before="120" w:after="0" w:line="276" w:lineRule="auto"/>
        <w:ind w:left="0" w:firstLine="0"/>
        <w:rPr>
          <w:rFonts w:ascii="Trebuchet MS" w:eastAsia="Times New Roman" w:hAnsi="Trebuchet MS" w:cstheme="majorHAnsi"/>
          <w:color w:val="000000" w:themeColor="text1"/>
          <w:sz w:val="20"/>
          <w:szCs w:val="20"/>
        </w:rPr>
      </w:pPr>
      <w:r w:rsidRPr="00CE0D23">
        <w:rPr>
          <w:rFonts w:ascii="Trebuchet MS" w:eastAsia="Times New Roman" w:hAnsi="Trebuchet MS" w:cstheme="majorHAnsi"/>
          <w:color w:val="auto"/>
          <w:sz w:val="20"/>
          <w:szCs w:val="20"/>
        </w:rPr>
        <w:t>Ci-après désignée individuellement « </w:t>
      </w:r>
      <w:r w:rsidRPr="00CE0D23">
        <w:rPr>
          <w:rFonts w:ascii="Trebuchet MS" w:eastAsia="Times New Roman" w:hAnsi="Trebuchet MS" w:cstheme="majorHAnsi"/>
          <w:color w:val="auto"/>
          <w:sz w:val="20"/>
          <w:szCs w:val="20"/>
          <w:highlight w:val="yellow"/>
        </w:rPr>
        <w:t>XXX</w:t>
      </w:r>
      <w:r w:rsidRPr="00CE0D23">
        <w:rPr>
          <w:rFonts w:ascii="Trebuchet MS" w:eastAsia="Times New Roman" w:hAnsi="Trebuchet MS" w:cstheme="majorHAnsi"/>
          <w:color w:val="auto"/>
          <w:sz w:val="20"/>
          <w:szCs w:val="20"/>
        </w:rPr>
        <w:t xml:space="preserve"> », ou « le Prestataire », </w:t>
      </w:r>
    </w:p>
    <w:p w14:paraId="09412E1A" w14:textId="77777777" w:rsidR="002939AE" w:rsidRPr="00CE0D23" w:rsidRDefault="002939AE" w:rsidP="002939AE">
      <w:pPr>
        <w:pStyle w:val="Notedefin"/>
        <w:spacing w:line="276" w:lineRule="auto"/>
        <w:rPr>
          <w:rFonts w:ascii="Trebuchet MS" w:hAnsi="Trebuchet MS" w:cstheme="majorHAnsi"/>
        </w:rPr>
      </w:pPr>
    </w:p>
    <w:p w14:paraId="24925B10" w14:textId="640AC8C3" w:rsidR="002939AE" w:rsidRPr="00CE0D23" w:rsidRDefault="002939AE" w:rsidP="002939AE">
      <w:pPr>
        <w:spacing w:after="0" w:line="276" w:lineRule="auto"/>
        <w:jc w:val="left"/>
        <w:rPr>
          <w:rFonts w:ascii="Trebuchet MS" w:hAnsi="Trebuchet MS" w:cstheme="majorHAnsi"/>
          <w:b/>
          <w:bCs/>
          <w:sz w:val="20"/>
        </w:rPr>
      </w:pPr>
      <w:r w:rsidRPr="00CE0D23">
        <w:rPr>
          <w:rFonts w:ascii="Trebuchet MS" w:hAnsi="Trebuchet MS" w:cstheme="majorHAnsi"/>
          <w:b/>
          <w:bCs/>
          <w:sz w:val="20"/>
        </w:rPr>
        <w:t>D'autre part,</w:t>
      </w:r>
    </w:p>
    <w:p w14:paraId="1DBC3075" w14:textId="77777777" w:rsidR="002939AE" w:rsidRPr="00CE0D23" w:rsidRDefault="002939AE" w:rsidP="002939AE">
      <w:pPr>
        <w:pStyle w:val="Notedefin"/>
        <w:spacing w:line="276" w:lineRule="auto"/>
        <w:rPr>
          <w:rFonts w:ascii="Trebuchet MS" w:hAnsi="Trebuchet MS" w:cstheme="majorHAnsi"/>
        </w:rPr>
      </w:pPr>
    </w:p>
    <w:p w14:paraId="579BC275" w14:textId="27D83A5F" w:rsidR="002939AE" w:rsidRPr="00CE0D23" w:rsidRDefault="002939AE" w:rsidP="002939AE">
      <w:pPr>
        <w:pStyle w:val="Corpsdetexte"/>
        <w:spacing w:before="120" w:after="0" w:line="276" w:lineRule="auto"/>
        <w:ind w:left="0" w:firstLine="0"/>
        <w:rPr>
          <w:rFonts w:ascii="Trebuchet MS" w:eastAsia="Times New Roman" w:hAnsi="Trebuchet MS" w:cstheme="majorHAnsi"/>
          <w:color w:val="000000" w:themeColor="text1"/>
          <w:sz w:val="20"/>
          <w:szCs w:val="20"/>
        </w:rPr>
      </w:pPr>
      <w:r w:rsidRPr="00CE0D23">
        <w:rPr>
          <w:rFonts w:ascii="Trebuchet MS" w:eastAsia="Times New Roman" w:hAnsi="Trebuchet MS" w:cstheme="majorHAnsi"/>
          <w:b/>
          <w:bCs/>
          <w:color w:val="000000" w:themeColor="text1"/>
          <w:sz w:val="20"/>
          <w:szCs w:val="20"/>
          <w:highlight w:val="yellow"/>
        </w:rPr>
        <w:t>XXX</w:t>
      </w:r>
      <w:r w:rsidRPr="00CE0D23">
        <w:rPr>
          <w:rFonts w:ascii="Trebuchet MS" w:eastAsia="Times New Roman" w:hAnsi="Trebuchet MS" w:cstheme="majorHAnsi"/>
          <w:color w:val="000000" w:themeColor="text1"/>
          <w:sz w:val="20"/>
          <w:szCs w:val="20"/>
        </w:rPr>
        <w:t xml:space="preserve"> et </w:t>
      </w:r>
      <w:r w:rsidRPr="00CE0D23">
        <w:rPr>
          <w:rFonts w:ascii="Trebuchet MS" w:eastAsia="Times New Roman" w:hAnsi="Trebuchet MS" w:cstheme="majorHAnsi"/>
          <w:b/>
          <w:bCs/>
          <w:color w:val="000000" w:themeColor="text1"/>
          <w:sz w:val="20"/>
          <w:szCs w:val="20"/>
          <w:highlight w:val="yellow"/>
        </w:rPr>
        <w:t>XXX</w:t>
      </w:r>
      <w:r w:rsidRPr="00CE0D23">
        <w:rPr>
          <w:rFonts w:ascii="Trebuchet MS" w:eastAsia="Times New Roman" w:hAnsi="Trebuchet MS" w:cstheme="majorHAnsi"/>
          <w:color w:val="000000" w:themeColor="text1"/>
          <w:sz w:val="20"/>
          <w:szCs w:val="20"/>
        </w:rPr>
        <w:t xml:space="preserve"> sont désignés individuellement « la Partie » et ensemble « les Parties ».</w:t>
      </w:r>
    </w:p>
    <w:p w14:paraId="27601DD0" w14:textId="77777777" w:rsidR="002939AE" w:rsidRPr="00CE0D23" w:rsidRDefault="002939AE" w:rsidP="002939AE">
      <w:pPr>
        <w:spacing w:line="276" w:lineRule="auto"/>
        <w:rPr>
          <w:rFonts w:ascii="Trebuchet MS" w:hAnsi="Trebuchet MS" w:cstheme="majorHAnsi"/>
          <w:sz w:val="20"/>
        </w:rPr>
      </w:pPr>
    </w:p>
    <w:p w14:paraId="7ECFFB25" w14:textId="77777777" w:rsidR="002939AE" w:rsidRPr="00CE0D23" w:rsidRDefault="002939AE" w:rsidP="002939AE">
      <w:pPr>
        <w:spacing w:line="276" w:lineRule="auto"/>
        <w:rPr>
          <w:rFonts w:ascii="Trebuchet MS" w:hAnsi="Trebuchet MS" w:cstheme="majorHAnsi"/>
          <w:sz w:val="20"/>
        </w:rPr>
      </w:pPr>
      <w:r w:rsidRPr="00CE0D23">
        <w:rPr>
          <w:rFonts w:ascii="Trebuchet MS" w:hAnsi="Trebuchet MS" w:cstheme="majorHAnsi"/>
          <w:sz w:val="20"/>
        </w:rPr>
        <w:t>Il a été convenu ce qui suit :</w:t>
      </w:r>
    </w:p>
    <w:p w14:paraId="0BE2AC56" w14:textId="77777777" w:rsidR="002939AE" w:rsidRPr="00CE0D23" w:rsidRDefault="002939AE" w:rsidP="002939AE">
      <w:pPr>
        <w:spacing w:line="276" w:lineRule="auto"/>
        <w:rPr>
          <w:rFonts w:ascii="Trebuchet MS" w:hAnsi="Trebuchet MS" w:cstheme="majorHAnsi"/>
          <w:sz w:val="20"/>
        </w:rPr>
      </w:pPr>
    </w:p>
    <w:p w14:paraId="11FA1651" w14:textId="77777777" w:rsidR="002939AE" w:rsidRPr="00CE0D23" w:rsidRDefault="002939AE" w:rsidP="002939AE">
      <w:pPr>
        <w:spacing w:line="276" w:lineRule="auto"/>
        <w:rPr>
          <w:rFonts w:ascii="Trebuchet MS" w:hAnsi="Trebuchet MS" w:cstheme="majorHAnsi"/>
          <w:b/>
          <w:bCs/>
          <w:color w:val="000000"/>
          <w:sz w:val="20"/>
          <w:u w:val="single"/>
        </w:rPr>
      </w:pPr>
      <w:r w:rsidRPr="00CE0D23">
        <w:rPr>
          <w:rFonts w:ascii="Trebuchet MS" w:hAnsi="Trebuchet MS" w:cstheme="majorHAnsi"/>
          <w:b/>
          <w:bCs/>
          <w:color w:val="000000"/>
          <w:sz w:val="20"/>
          <w:u w:val="single"/>
        </w:rPr>
        <w:t>Préambule </w:t>
      </w:r>
    </w:p>
    <w:p w14:paraId="075FFD52" w14:textId="06A194A4" w:rsidR="002939AE" w:rsidRPr="00CE0D23" w:rsidRDefault="002939AE" w:rsidP="002939AE">
      <w:pPr>
        <w:pStyle w:val="Sansinterligne"/>
        <w:jc w:val="both"/>
        <w:rPr>
          <w:rFonts w:ascii="Trebuchet MS" w:hAnsi="Trebuchet MS" w:cstheme="majorHAnsi"/>
          <w:sz w:val="20"/>
          <w:szCs w:val="20"/>
        </w:rPr>
      </w:pPr>
      <w:r w:rsidRPr="00CE0D23">
        <w:rPr>
          <w:rFonts w:ascii="Trebuchet MS" w:hAnsi="Trebuchet MS" w:cstheme="majorHAnsi"/>
          <w:sz w:val="20"/>
          <w:szCs w:val="20"/>
        </w:rPr>
        <w:t>Conformément aux  obligations imposées par le décret tertiaire</w:t>
      </w:r>
      <w:r w:rsidR="006A1A55" w:rsidRPr="00CE0D23">
        <w:rPr>
          <w:rFonts w:ascii="Trebuchet MS" w:hAnsi="Trebuchet MS" w:cstheme="majorHAnsi"/>
          <w:sz w:val="20"/>
          <w:szCs w:val="20"/>
        </w:rPr>
        <w:t xml:space="preserve"> (</w:t>
      </w:r>
      <w:r w:rsidR="006A1A55" w:rsidRPr="00CE0D23">
        <w:rPr>
          <w:rFonts w:ascii="Trebuchet MS" w:hAnsi="Trebuchet MS" w:cstheme="majorHAnsi"/>
          <w:i/>
          <w:iCs/>
          <w:sz w:val="20"/>
          <w:szCs w:val="20"/>
        </w:rPr>
        <w:t>Décret n° 2019-771 du 23 juillet 2019 relatif aux obligations d'actions de réduction de la consommation d'énergie finale dans des bâtiments à usage tertiaire</w:t>
      </w:r>
      <w:r w:rsidR="006A1A55" w:rsidRPr="00CE0D23">
        <w:rPr>
          <w:rFonts w:ascii="Trebuchet MS" w:hAnsi="Trebuchet MS" w:cstheme="majorHAnsi"/>
          <w:sz w:val="20"/>
          <w:szCs w:val="20"/>
        </w:rPr>
        <w:t>)</w:t>
      </w:r>
      <w:r w:rsidRPr="00CE0D23">
        <w:rPr>
          <w:rFonts w:ascii="Trebuchet MS" w:hAnsi="Trebuchet MS" w:cstheme="majorHAnsi"/>
          <w:sz w:val="20"/>
          <w:szCs w:val="20"/>
        </w:rPr>
        <w:t xml:space="preserve"> les collectivités ont jusqu’au 30 septembre 2022 pour déclarer leurs données de consommation sur la plateforme OPERAT de l’ADEME (nombre de bâtiments soumis au décret tertiaire, données de consommation, programmes de travaux en cours, suivi des actions de rénovation…). Cette interface permettra d’une part, de suivre l’évolution des consommation d’énergie finales des bâtiments tertiaires des collectivités et d’autre part, d’assurer un suivi des objectifs réglementaires en matière de réduction des consommation d’énergie.  </w:t>
      </w:r>
    </w:p>
    <w:p w14:paraId="0885F421" w14:textId="77777777" w:rsidR="002939AE" w:rsidRPr="00CE0D23" w:rsidRDefault="002939AE" w:rsidP="002939AE">
      <w:pPr>
        <w:pStyle w:val="Sansinterligne"/>
        <w:rPr>
          <w:rFonts w:ascii="Trebuchet MS" w:hAnsi="Trebuchet MS" w:cstheme="majorHAnsi"/>
          <w:sz w:val="20"/>
          <w:szCs w:val="20"/>
        </w:rPr>
      </w:pPr>
    </w:p>
    <w:p w14:paraId="7C8F30B0" w14:textId="3F932D02" w:rsidR="00CF7D7D" w:rsidRPr="00CE0D23" w:rsidRDefault="002939AE" w:rsidP="00CF7D7D">
      <w:pPr>
        <w:autoSpaceDE w:val="0"/>
        <w:autoSpaceDN w:val="0"/>
        <w:adjustRightInd w:val="0"/>
        <w:spacing w:after="0"/>
        <w:jc w:val="left"/>
        <w:rPr>
          <w:rFonts w:ascii="Trebuchet MS" w:hAnsi="Trebuchet MS" w:cstheme="majorHAnsi"/>
          <w:sz w:val="20"/>
        </w:rPr>
      </w:pPr>
      <w:r w:rsidRPr="00CE0D23">
        <w:rPr>
          <w:rFonts w:ascii="Trebuchet MS" w:hAnsi="Trebuchet MS" w:cstheme="majorHAnsi"/>
          <w:sz w:val="20"/>
        </w:rPr>
        <w:t xml:space="preserve">Pour répondre à cette obligation réglementaire, les collectivités assujetties au décret tertiaire peuvent faire le choix de confier à un prestataire cette mission de saisie des données sur la plateforme, comme précisé dans </w:t>
      </w:r>
      <w:r w:rsidR="006A1A55" w:rsidRPr="00CE0D23">
        <w:rPr>
          <w:rFonts w:ascii="Trebuchet MS" w:hAnsi="Trebuchet MS" w:cstheme="majorHAnsi"/>
          <w:sz w:val="20"/>
        </w:rPr>
        <w:t xml:space="preserve">l’arrêté du 10 avril 2020 relatif aux obligations d'actions de réduction des consommations d'énergie finale dans des bâtiments à usage tertiaire. </w:t>
      </w:r>
      <w:r w:rsidRPr="00CE0D23">
        <w:rPr>
          <w:rFonts w:ascii="Trebuchet MS" w:hAnsi="Trebuchet MS" w:cstheme="majorHAnsi"/>
          <w:sz w:val="20"/>
        </w:rPr>
        <w:t xml:space="preserve">La </w:t>
      </w:r>
      <w:hyperlink r:id="rId7" w:anchor="/public/faq" w:history="1">
        <w:r w:rsidRPr="00CE0D23">
          <w:rPr>
            <w:rStyle w:val="Lienhypertexte"/>
            <w:rFonts w:ascii="Trebuchet MS" w:hAnsi="Trebuchet MS" w:cstheme="majorHAnsi"/>
            <w:sz w:val="20"/>
          </w:rPr>
          <w:t>FAQ Eco Energie Tertiaire</w:t>
        </w:r>
      </w:hyperlink>
      <w:r w:rsidRPr="00CE0D23">
        <w:rPr>
          <w:rFonts w:ascii="Trebuchet MS" w:hAnsi="Trebuchet MS" w:cstheme="majorHAnsi"/>
          <w:sz w:val="20"/>
        </w:rPr>
        <w:t xml:space="preserve"> de l’ADEME rappelle toutefois que les collectivités assujetties au décret tertiaire demeurent responsables des données transmises sur la plateforme, même dans le cas où un prestataire réaliserait cette mission pour leur compte.</w:t>
      </w:r>
      <w:r w:rsidR="00CF7D7D" w:rsidRPr="00CE0D23">
        <w:rPr>
          <w:rFonts w:ascii="Trebuchet MS" w:eastAsiaTheme="minorHAnsi" w:hAnsi="Trebuchet MS" w:cstheme="majorHAnsi"/>
          <w:sz w:val="20"/>
          <w:lang w:eastAsia="en-US"/>
        </w:rPr>
        <w:t xml:space="preserve"> </w:t>
      </w:r>
    </w:p>
    <w:p w14:paraId="22579405" w14:textId="77777777" w:rsidR="00CF7D7D" w:rsidRPr="00CE0D23" w:rsidRDefault="00CF7D7D" w:rsidP="00CF7D7D">
      <w:pPr>
        <w:autoSpaceDE w:val="0"/>
        <w:autoSpaceDN w:val="0"/>
        <w:adjustRightInd w:val="0"/>
        <w:spacing w:after="0"/>
        <w:jc w:val="left"/>
        <w:rPr>
          <w:rFonts w:ascii="Trebuchet MS" w:eastAsiaTheme="minorHAnsi" w:hAnsi="Trebuchet MS" w:cstheme="majorHAnsi"/>
          <w:sz w:val="20"/>
          <w:lang w:eastAsia="en-US"/>
        </w:rPr>
      </w:pPr>
    </w:p>
    <w:p w14:paraId="09F063A2" w14:textId="32128298" w:rsidR="002939AE" w:rsidRPr="00CE0D23" w:rsidRDefault="00CF7D7D" w:rsidP="00CF7D7D">
      <w:pPr>
        <w:autoSpaceDE w:val="0"/>
        <w:autoSpaceDN w:val="0"/>
        <w:adjustRightInd w:val="0"/>
        <w:spacing w:after="0"/>
        <w:jc w:val="left"/>
        <w:rPr>
          <w:rFonts w:ascii="Trebuchet MS" w:eastAsiaTheme="minorHAnsi" w:hAnsi="Trebuchet MS" w:cstheme="majorHAnsi"/>
          <w:sz w:val="20"/>
          <w:lang w:eastAsia="en-US"/>
        </w:rPr>
      </w:pPr>
      <w:r w:rsidRPr="00CE0D23">
        <w:rPr>
          <w:rFonts w:ascii="Trebuchet MS" w:eastAsiaTheme="minorHAnsi" w:hAnsi="Trebuchet MS" w:cstheme="majorHAnsi"/>
          <w:sz w:val="20"/>
          <w:lang w:eastAsia="en-US"/>
        </w:rPr>
        <w:t>Dans c</w:t>
      </w:r>
      <w:r w:rsidRPr="00CE0D23">
        <w:rPr>
          <w:rFonts w:ascii="Trebuchet MS" w:hAnsi="Trebuchet MS" w:cstheme="majorHAnsi"/>
          <w:sz w:val="20"/>
        </w:rPr>
        <w:t xml:space="preserve">e contexte, </w:t>
      </w:r>
      <w:r w:rsidR="00D54BC9" w:rsidRPr="00CE0D23">
        <w:rPr>
          <w:rFonts w:ascii="Trebuchet MS" w:hAnsi="Trebuchet MS" w:cstheme="majorHAnsi"/>
          <w:sz w:val="20"/>
          <w:highlight w:val="yellow"/>
        </w:rPr>
        <w:t>XXX (</w:t>
      </w:r>
      <w:r w:rsidRPr="00CE0D23">
        <w:rPr>
          <w:rFonts w:ascii="Trebuchet MS" w:hAnsi="Trebuchet MS" w:cstheme="majorHAnsi"/>
          <w:sz w:val="20"/>
          <w:highlight w:val="yellow"/>
        </w:rPr>
        <w:t>nom de la structure</w:t>
      </w:r>
      <w:r w:rsidR="002D5D63" w:rsidRPr="00CE0D23">
        <w:rPr>
          <w:rFonts w:ascii="Trebuchet MS" w:hAnsi="Trebuchet MS" w:cstheme="majorHAnsi"/>
          <w:sz w:val="20"/>
          <w:highlight w:val="yellow"/>
        </w:rPr>
        <w:t xml:space="preserve"> </w:t>
      </w:r>
      <w:r w:rsidR="00E55B12" w:rsidRPr="00CE0D23">
        <w:rPr>
          <w:rFonts w:ascii="Trebuchet MS" w:eastAsiaTheme="minorHAnsi" w:hAnsi="Trebuchet MS" w:cstheme="majorHAnsi"/>
          <w:sz w:val="20"/>
          <w:highlight w:val="yellow"/>
          <w:lang w:eastAsia="en-US"/>
        </w:rPr>
        <w:t>assujettie</w:t>
      </w:r>
      <w:r w:rsidRPr="00CE0D23">
        <w:rPr>
          <w:rFonts w:ascii="Trebuchet MS" w:hAnsi="Trebuchet MS" w:cstheme="majorHAnsi"/>
          <w:sz w:val="20"/>
          <w:highlight w:val="yellow"/>
        </w:rPr>
        <w:t>)</w:t>
      </w:r>
      <w:r w:rsidRPr="00CE0D23">
        <w:rPr>
          <w:rFonts w:ascii="Trebuchet MS" w:hAnsi="Trebuchet MS" w:cstheme="majorHAnsi"/>
          <w:sz w:val="20"/>
        </w:rPr>
        <w:t xml:space="preserve"> souhaite confier à </w:t>
      </w:r>
      <w:r w:rsidRPr="00CE0D23">
        <w:rPr>
          <w:rFonts w:ascii="Trebuchet MS" w:hAnsi="Trebuchet MS" w:cstheme="majorHAnsi"/>
          <w:sz w:val="20"/>
          <w:highlight w:val="yellow"/>
        </w:rPr>
        <w:t>XXX (nom du prestataire)</w:t>
      </w:r>
      <w:r w:rsidRPr="00CE0D23">
        <w:rPr>
          <w:rFonts w:ascii="Trebuchet MS" w:hAnsi="Trebuchet MS" w:cstheme="majorHAnsi"/>
          <w:sz w:val="20"/>
        </w:rPr>
        <w:t xml:space="preserve"> la </w:t>
      </w:r>
      <w:r w:rsidRPr="00CE0D23">
        <w:rPr>
          <w:rFonts w:ascii="Trebuchet MS" w:eastAsiaTheme="minorHAnsi" w:hAnsi="Trebuchet MS" w:cstheme="majorHAnsi"/>
          <w:sz w:val="20"/>
          <w:lang w:eastAsia="en-US"/>
        </w:rPr>
        <w:t xml:space="preserve">saisie des données sur l’application OPERAT conformément aux obligations précisées par le Décret tertiaire. </w:t>
      </w:r>
    </w:p>
    <w:p w14:paraId="158A0514" w14:textId="6AF19C8A" w:rsidR="00CF7D7D" w:rsidRPr="00CE0D23" w:rsidRDefault="00CF7D7D" w:rsidP="002939AE">
      <w:pPr>
        <w:spacing w:line="276" w:lineRule="auto"/>
        <w:rPr>
          <w:rFonts w:ascii="Trebuchet MS" w:hAnsi="Trebuchet MS" w:cstheme="majorHAnsi"/>
          <w:sz w:val="20"/>
        </w:rPr>
      </w:pPr>
    </w:p>
    <w:p w14:paraId="31852CF0" w14:textId="77777777" w:rsidR="00CF7D7D" w:rsidRPr="00CE0D23" w:rsidRDefault="00CF7D7D" w:rsidP="00CF7D7D">
      <w:pPr>
        <w:spacing w:line="276" w:lineRule="auto"/>
        <w:rPr>
          <w:rFonts w:ascii="Trebuchet MS" w:hAnsi="Trebuchet MS" w:cstheme="majorHAnsi"/>
          <w:sz w:val="20"/>
        </w:rPr>
      </w:pPr>
      <w:r w:rsidRPr="00CE0D23">
        <w:rPr>
          <w:rFonts w:ascii="Trebuchet MS" w:hAnsi="Trebuchet MS" w:cstheme="majorHAnsi"/>
          <w:sz w:val="20"/>
        </w:rPr>
        <w:t>Le présent contrat constitue un marché public au sens de l’article L. 1111-1 du code de la commande publique. Il a été conclu sans publicité ni mise en concurrence préalables en application de l’article R. 2122-8 de ce code.</w:t>
      </w:r>
    </w:p>
    <w:p w14:paraId="68467C5D" w14:textId="77777777" w:rsidR="00CF7D7D" w:rsidRPr="00CE0D23" w:rsidRDefault="00CF7D7D" w:rsidP="002939AE">
      <w:pPr>
        <w:spacing w:line="276" w:lineRule="auto"/>
        <w:rPr>
          <w:rFonts w:ascii="Trebuchet MS" w:hAnsi="Trebuchet MS" w:cstheme="majorHAnsi"/>
          <w:sz w:val="20"/>
        </w:rPr>
      </w:pPr>
    </w:p>
    <w:p w14:paraId="4156CE27" w14:textId="77777777" w:rsidR="00CF7D7D" w:rsidRPr="00CE0D23" w:rsidRDefault="00CF7D7D" w:rsidP="002939AE">
      <w:pPr>
        <w:spacing w:line="276" w:lineRule="auto"/>
        <w:rPr>
          <w:rFonts w:ascii="Trebuchet MS" w:hAnsi="Trebuchet MS" w:cstheme="majorHAnsi"/>
          <w:sz w:val="20"/>
        </w:rPr>
      </w:pPr>
    </w:p>
    <w:p w14:paraId="3AB58FFB" w14:textId="29BF8B58" w:rsidR="002939AE" w:rsidRPr="00CE0D23" w:rsidRDefault="002939AE" w:rsidP="002939AE">
      <w:pPr>
        <w:pStyle w:val="Titre7"/>
        <w:spacing w:line="276" w:lineRule="auto"/>
        <w:rPr>
          <w:rFonts w:ascii="Trebuchet MS" w:hAnsi="Trebuchet MS" w:cstheme="majorHAnsi"/>
          <w:b/>
          <w:sz w:val="20"/>
          <w:u w:val="single"/>
        </w:rPr>
      </w:pPr>
      <w:r w:rsidRPr="00CE0D23">
        <w:rPr>
          <w:rFonts w:ascii="Trebuchet MS" w:hAnsi="Trebuchet MS" w:cstheme="majorHAnsi"/>
          <w:b/>
          <w:sz w:val="20"/>
          <w:u w:val="single"/>
        </w:rPr>
        <w:t>Article 1 - Objet d</w:t>
      </w:r>
      <w:r w:rsidR="00F70EFD" w:rsidRPr="00CE0D23">
        <w:rPr>
          <w:rFonts w:ascii="Trebuchet MS" w:hAnsi="Trebuchet MS" w:cstheme="majorHAnsi"/>
          <w:b/>
          <w:sz w:val="20"/>
          <w:u w:val="single"/>
        </w:rPr>
        <w:t>u contrat</w:t>
      </w:r>
    </w:p>
    <w:p w14:paraId="626156B0" w14:textId="77777777" w:rsidR="002939AE" w:rsidRPr="00CE0D23" w:rsidRDefault="002939AE" w:rsidP="002939AE">
      <w:pPr>
        <w:spacing w:line="276" w:lineRule="auto"/>
        <w:rPr>
          <w:rFonts w:ascii="Trebuchet MS" w:hAnsi="Trebuchet MS" w:cstheme="majorHAnsi"/>
          <w:sz w:val="20"/>
        </w:rPr>
      </w:pPr>
    </w:p>
    <w:p w14:paraId="4D68BCBD" w14:textId="217BD952" w:rsidR="007E4735" w:rsidRPr="00CE0D23" w:rsidRDefault="007E4735" w:rsidP="007E4735">
      <w:pPr>
        <w:autoSpaceDE w:val="0"/>
        <w:autoSpaceDN w:val="0"/>
        <w:adjustRightInd w:val="0"/>
        <w:spacing w:after="0"/>
        <w:jc w:val="left"/>
        <w:rPr>
          <w:rFonts w:ascii="Trebuchet MS" w:eastAsiaTheme="minorHAnsi" w:hAnsi="Trebuchet MS" w:cstheme="majorHAnsi"/>
          <w:sz w:val="20"/>
          <w:lang w:eastAsia="en-US"/>
        </w:rPr>
      </w:pPr>
      <w:r w:rsidRPr="00CE0D23">
        <w:rPr>
          <w:rFonts w:ascii="Trebuchet MS" w:eastAsiaTheme="minorHAnsi" w:hAnsi="Trebuchet MS" w:cstheme="majorHAnsi"/>
          <w:sz w:val="20"/>
          <w:lang w:eastAsia="en-US"/>
        </w:rPr>
        <w:t xml:space="preserve">Le présent contrat est un contrat de  prestations de services ayant pour objet de confier </w:t>
      </w:r>
      <w:r w:rsidR="002D5D63" w:rsidRPr="00CE0D23">
        <w:rPr>
          <w:rFonts w:ascii="Trebuchet MS" w:eastAsiaTheme="minorHAnsi" w:hAnsi="Trebuchet MS" w:cstheme="majorHAnsi"/>
          <w:sz w:val="20"/>
          <w:lang w:eastAsia="en-US"/>
        </w:rPr>
        <w:t xml:space="preserve">mandat </w:t>
      </w:r>
      <w:r w:rsidRPr="00CE0D23">
        <w:rPr>
          <w:rFonts w:ascii="Trebuchet MS" w:eastAsiaTheme="minorHAnsi" w:hAnsi="Trebuchet MS" w:cstheme="majorHAnsi"/>
          <w:sz w:val="20"/>
          <w:lang w:eastAsia="en-US"/>
        </w:rPr>
        <w:t xml:space="preserve">à </w:t>
      </w:r>
      <w:r w:rsidRPr="00CE0D23">
        <w:rPr>
          <w:rFonts w:ascii="Trebuchet MS" w:eastAsiaTheme="minorHAnsi" w:hAnsi="Trebuchet MS" w:cstheme="majorHAnsi"/>
          <w:sz w:val="20"/>
          <w:highlight w:val="yellow"/>
          <w:lang w:eastAsia="en-US"/>
        </w:rPr>
        <w:t>XX</w:t>
      </w:r>
      <w:r w:rsidR="00CF7D7D" w:rsidRPr="00CE0D23">
        <w:rPr>
          <w:rFonts w:ascii="Trebuchet MS" w:eastAsiaTheme="minorHAnsi" w:hAnsi="Trebuchet MS" w:cstheme="majorHAnsi"/>
          <w:sz w:val="20"/>
          <w:highlight w:val="yellow"/>
          <w:lang w:eastAsia="en-US"/>
        </w:rPr>
        <w:t xml:space="preserve"> (nom du prestataire)</w:t>
      </w:r>
      <w:r w:rsidR="00CF7D7D" w:rsidRPr="00CE0D23">
        <w:rPr>
          <w:rFonts w:ascii="Trebuchet MS" w:eastAsiaTheme="minorHAnsi" w:hAnsi="Trebuchet MS" w:cstheme="majorHAnsi"/>
          <w:sz w:val="20"/>
          <w:lang w:eastAsia="en-US"/>
        </w:rPr>
        <w:t xml:space="preserve"> </w:t>
      </w:r>
      <w:r w:rsidR="002D5D63" w:rsidRPr="00CE0D23">
        <w:rPr>
          <w:rFonts w:ascii="Trebuchet MS" w:eastAsiaTheme="minorHAnsi" w:hAnsi="Trebuchet MS" w:cstheme="majorHAnsi"/>
          <w:sz w:val="20"/>
          <w:lang w:eastAsia="en-US"/>
        </w:rPr>
        <w:t xml:space="preserve">pour </w:t>
      </w:r>
      <w:r w:rsidR="00127FB7" w:rsidRPr="00CE0D23">
        <w:rPr>
          <w:rFonts w:ascii="Trebuchet MS" w:eastAsiaTheme="minorHAnsi" w:hAnsi="Trebuchet MS" w:cstheme="majorHAnsi"/>
          <w:sz w:val="20"/>
          <w:lang w:eastAsia="en-US"/>
        </w:rPr>
        <w:t>la</w:t>
      </w:r>
      <w:r w:rsidR="006B084A" w:rsidRPr="00CE0D23">
        <w:rPr>
          <w:rFonts w:ascii="Trebuchet MS" w:eastAsiaTheme="minorHAnsi" w:hAnsi="Trebuchet MS" w:cstheme="majorHAnsi"/>
          <w:sz w:val="20"/>
          <w:lang w:eastAsia="en-US"/>
        </w:rPr>
        <w:t xml:space="preserve"> saisie des données de consommation des bâtiment</w:t>
      </w:r>
      <w:r w:rsidR="00127FB7" w:rsidRPr="00CE0D23">
        <w:rPr>
          <w:rFonts w:ascii="Trebuchet MS" w:eastAsiaTheme="minorHAnsi" w:hAnsi="Trebuchet MS" w:cstheme="majorHAnsi"/>
          <w:sz w:val="20"/>
          <w:lang w:eastAsia="en-US"/>
        </w:rPr>
        <w:t xml:space="preserve">s </w:t>
      </w:r>
      <w:r w:rsidR="006B084A" w:rsidRPr="00CE0D23">
        <w:rPr>
          <w:rFonts w:ascii="Trebuchet MS" w:eastAsiaTheme="minorHAnsi" w:hAnsi="Trebuchet MS" w:cstheme="majorHAnsi"/>
          <w:sz w:val="20"/>
          <w:lang w:eastAsia="en-US"/>
        </w:rPr>
        <w:t>tertiaires</w:t>
      </w:r>
      <w:r w:rsidR="00127FB7" w:rsidRPr="00CE0D23">
        <w:rPr>
          <w:rFonts w:ascii="Trebuchet MS" w:eastAsiaTheme="minorHAnsi" w:hAnsi="Trebuchet MS" w:cstheme="majorHAnsi"/>
          <w:sz w:val="20"/>
          <w:lang w:eastAsia="en-US"/>
        </w:rPr>
        <w:t xml:space="preserve"> de </w:t>
      </w:r>
      <w:r w:rsidR="00D54BC9" w:rsidRPr="00CE0D23">
        <w:rPr>
          <w:rFonts w:ascii="Trebuchet MS" w:eastAsiaTheme="minorHAnsi" w:hAnsi="Trebuchet MS" w:cstheme="majorHAnsi"/>
          <w:sz w:val="20"/>
          <w:highlight w:val="yellow"/>
          <w:lang w:eastAsia="en-US"/>
        </w:rPr>
        <w:t>XXX (</w:t>
      </w:r>
      <w:r w:rsidR="00CF7D7D" w:rsidRPr="00CE0D23">
        <w:rPr>
          <w:rFonts w:ascii="Trebuchet MS" w:eastAsiaTheme="minorHAnsi" w:hAnsi="Trebuchet MS" w:cstheme="majorHAnsi"/>
          <w:sz w:val="20"/>
          <w:highlight w:val="yellow"/>
          <w:lang w:eastAsia="en-US"/>
        </w:rPr>
        <w:t>nom de la structure</w:t>
      </w:r>
      <w:r w:rsidR="00F37E6E" w:rsidRPr="00CE0D23">
        <w:rPr>
          <w:rFonts w:ascii="Trebuchet MS" w:eastAsiaTheme="minorHAnsi" w:hAnsi="Trebuchet MS" w:cstheme="majorHAnsi"/>
          <w:sz w:val="20"/>
          <w:highlight w:val="yellow"/>
          <w:lang w:eastAsia="en-US"/>
        </w:rPr>
        <w:t xml:space="preserve"> assujettie</w:t>
      </w:r>
      <w:r w:rsidR="00CF7D7D" w:rsidRPr="00CE0D23">
        <w:rPr>
          <w:rFonts w:ascii="Trebuchet MS" w:eastAsiaTheme="minorHAnsi" w:hAnsi="Trebuchet MS" w:cstheme="majorHAnsi"/>
          <w:sz w:val="20"/>
          <w:highlight w:val="yellow"/>
          <w:lang w:eastAsia="en-US"/>
        </w:rPr>
        <w:t>)</w:t>
      </w:r>
      <w:r w:rsidR="006B084A" w:rsidRPr="00CE0D23">
        <w:rPr>
          <w:rFonts w:ascii="Trebuchet MS" w:eastAsiaTheme="minorHAnsi" w:hAnsi="Trebuchet MS" w:cstheme="majorHAnsi"/>
          <w:sz w:val="20"/>
          <w:lang w:eastAsia="en-US"/>
        </w:rPr>
        <w:t xml:space="preserve"> sur la plateforme OPERAT de l’ADEME</w:t>
      </w:r>
      <w:r w:rsidRPr="00CE0D23">
        <w:rPr>
          <w:rFonts w:ascii="Trebuchet MS" w:eastAsiaTheme="minorHAnsi" w:hAnsi="Trebuchet MS" w:cstheme="majorHAnsi"/>
          <w:sz w:val="20"/>
          <w:lang w:eastAsia="en-US"/>
        </w:rPr>
        <w:t xml:space="preserve">. </w:t>
      </w:r>
    </w:p>
    <w:p w14:paraId="3562A1B1" w14:textId="77777777" w:rsidR="00CF7D7D" w:rsidRPr="00CE0D23" w:rsidRDefault="00CF7D7D" w:rsidP="007E4735">
      <w:pPr>
        <w:autoSpaceDE w:val="0"/>
        <w:autoSpaceDN w:val="0"/>
        <w:adjustRightInd w:val="0"/>
        <w:spacing w:after="0"/>
        <w:jc w:val="left"/>
        <w:rPr>
          <w:rFonts w:ascii="Trebuchet MS" w:eastAsiaTheme="minorHAnsi" w:hAnsi="Trebuchet MS" w:cstheme="majorHAnsi"/>
          <w:sz w:val="20"/>
          <w:lang w:eastAsia="en-US"/>
        </w:rPr>
      </w:pPr>
    </w:p>
    <w:p w14:paraId="6434272E" w14:textId="719DB3C1" w:rsidR="00677AB9" w:rsidRPr="00CE0D23" w:rsidRDefault="00677AB9" w:rsidP="00677AB9">
      <w:pPr>
        <w:autoSpaceDE w:val="0"/>
        <w:autoSpaceDN w:val="0"/>
        <w:adjustRightInd w:val="0"/>
        <w:spacing w:after="0"/>
        <w:jc w:val="left"/>
        <w:rPr>
          <w:rFonts w:ascii="Trebuchet MS" w:eastAsiaTheme="minorHAnsi" w:hAnsi="Trebuchet MS" w:cstheme="majorHAnsi"/>
          <w:sz w:val="20"/>
          <w:lang w:eastAsia="en-US"/>
        </w:rPr>
      </w:pPr>
      <w:r w:rsidRPr="00CE0D23">
        <w:rPr>
          <w:rFonts w:ascii="Trebuchet MS" w:eastAsiaTheme="minorHAnsi" w:hAnsi="Trebuchet MS" w:cstheme="majorHAnsi"/>
          <w:sz w:val="20"/>
          <w:lang w:eastAsia="en-US"/>
        </w:rPr>
        <w:t xml:space="preserve">La nature de cette mission, ses conditions d’exécution et ses caractéristiques techniques sont définies au cahier des charges annexé au présent contrat et en faisant partie intégrante </w:t>
      </w:r>
      <w:r w:rsidRPr="00CE0D23">
        <w:rPr>
          <w:rFonts w:ascii="Trebuchet MS" w:eastAsiaTheme="minorHAnsi" w:hAnsi="Trebuchet MS" w:cstheme="majorHAnsi"/>
          <w:sz w:val="20"/>
          <w:highlight w:val="yellow"/>
          <w:lang w:eastAsia="en-US"/>
        </w:rPr>
        <w:t>(annexe 1).</w:t>
      </w:r>
      <w:r w:rsidR="002D5D63" w:rsidRPr="00CE0D23">
        <w:rPr>
          <w:rFonts w:ascii="Trebuchet MS" w:eastAsiaTheme="minorHAnsi" w:hAnsi="Trebuchet MS" w:cstheme="majorHAnsi"/>
          <w:sz w:val="20"/>
          <w:lang w:eastAsia="en-US"/>
        </w:rPr>
        <w:t xml:space="preserve"> Il est à noter que le prestataire agit comme mandataire auprès de la collectivité mandante assujettie</w:t>
      </w:r>
      <w:r w:rsidR="00D54BC9" w:rsidRPr="00CE0D23">
        <w:rPr>
          <w:rFonts w:ascii="Trebuchet MS" w:eastAsiaTheme="minorHAnsi" w:hAnsi="Trebuchet MS" w:cstheme="majorHAnsi"/>
          <w:sz w:val="20"/>
          <w:lang w:eastAsia="en-US"/>
        </w:rPr>
        <w:t xml:space="preserve"> au Décret tertiaire. </w:t>
      </w:r>
    </w:p>
    <w:p w14:paraId="2B383C64" w14:textId="76B1FFFD" w:rsidR="00CF7D7D" w:rsidRPr="00CE0D23" w:rsidRDefault="00CF7D7D" w:rsidP="007E4735">
      <w:pPr>
        <w:autoSpaceDE w:val="0"/>
        <w:autoSpaceDN w:val="0"/>
        <w:adjustRightInd w:val="0"/>
        <w:spacing w:after="0"/>
        <w:jc w:val="left"/>
        <w:rPr>
          <w:rFonts w:ascii="Trebuchet MS" w:eastAsiaTheme="minorHAnsi" w:hAnsi="Trebuchet MS" w:cstheme="majorHAnsi"/>
          <w:sz w:val="20"/>
          <w:highlight w:val="yellow"/>
          <w:lang w:eastAsia="en-US"/>
        </w:rPr>
      </w:pPr>
    </w:p>
    <w:p w14:paraId="4D9336AE" w14:textId="23A58F06" w:rsidR="00AF2E25" w:rsidRPr="00CE0D23" w:rsidRDefault="00AF2E25" w:rsidP="007E4735">
      <w:pPr>
        <w:autoSpaceDE w:val="0"/>
        <w:autoSpaceDN w:val="0"/>
        <w:adjustRightInd w:val="0"/>
        <w:spacing w:after="0"/>
        <w:jc w:val="left"/>
        <w:rPr>
          <w:rFonts w:ascii="Trebuchet MS" w:eastAsiaTheme="minorHAnsi" w:hAnsi="Trebuchet MS" w:cstheme="majorHAnsi"/>
          <w:sz w:val="20"/>
          <w:highlight w:val="yellow"/>
          <w:lang w:eastAsia="en-US"/>
        </w:rPr>
      </w:pPr>
    </w:p>
    <w:p w14:paraId="5EBE3F49" w14:textId="77777777" w:rsidR="00AF2E25" w:rsidRPr="00CE0D23" w:rsidRDefault="00AF2E25" w:rsidP="00AF2E25">
      <w:pPr>
        <w:rPr>
          <w:rFonts w:ascii="Trebuchet MS" w:hAnsi="Trebuchet MS" w:cstheme="majorHAnsi"/>
          <w:szCs w:val="22"/>
        </w:rPr>
      </w:pPr>
      <w:r w:rsidRPr="00CE0D23">
        <w:rPr>
          <w:rFonts w:ascii="Trebuchet MS" w:hAnsi="Trebuchet MS" w:cstheme="majorHAnsi"/>
          <w:sz w:val="20"/>
        </w:rPr>
        <w:t xml:space="preserve">Il est précisé qu’en cas de contradiction, les clauses du présent contrat et de ses annexes </w:t>
      </w:r>
      <w:r w:rsidRPr="00CE0D23">
        <w:rPr>
          <w:rFonts w:ascii="Trebuchet MS" w:hAnsi="Trebuchet MS" w:cstheme="majorHAnsi"/>
          <w:sz w:val="20"/>
          <w:highlight w:val="yellow"/>
        </w:rPr>
        <w:t>XXX</w:t>
      </w:r>
      <w:r w:rsidRPr="00CE0D23">
        <w:rPr>
          <w:rFonts w:ascii="Trebuchet MS" w:hAnsi="Trebuchet MS" w:cstheme="majorHAnsi"/>
          <w:sz w:val="20"/>
        </w:rPr>
        <w:t xml:space="preserve"> priment sur celles des conditions générales de vente du prestataire</w:t>
      </w:r>
      <w:r w:rsidRPr="00CE0D23">
        <w:rPr>
          <w:rFonts w:ascii="Trebuchet MS" w:hAnsi="Trebuchet MS" w:cstheme="majorHAnsi"/>
          <w:szCs w:val="22"/>
        </w:rPr>
        <w:t>.</w:t>
      </w:r>
    </w:p>
    <w:p w14:paraId="7E22BF0A" w14:textId="1607EC6E" w:rsidR="00EC70A6" w:rsidRPr="00CE0D23" w:rsidRDefault="00EC70A6" w:rsidP="00EC70A6">
      <w:pPr>
        <w:rPr>
          <w:rFonts w:ascii="Trebuchet MS" w:hAnsi="Trebuchet MS" w:cstheme="majorHAnsi"/>
          <w:sz w:val="20"/>
        </w:rPr>
      </w:pPr>
    </w:p>
    <w:p w14:paraId="459DBEEA" w14:textId="77777777" w:rsidR="00CB5DB8" w:rsidRPr="00CE0D23" w:rsidRDefault="00CB5DB8" w:rsidP="002939AE">
      <w:pPr>
        <w:spacing w:line="276" w:lineRule="auto"/>
        <w:rPr>
          <w:rFonts w:ascii="Trebuchet MS" w:hAnsi="Trebuchet MS" w:cstheme="majorHAnsi"/>
          <w:sz w:val="20"/>
        </w:rPr>
      </w:pPr>
    </w:p>
    <w:p w14:paraId="15125C45" w14:textId="75F2ECC7" w:rsidR="002939AE" w:rsidRPr="00CE0D23" w:rsidRDefault="002939AE" w:rsidP="002939AE">
      <w:pPr>
        <w:pStyle w:val="Titre7"/>
        <w:spacing w:line="276" w:lineRule="auto"/>
        <w:rPr>
          <w:rFonts w:ascii="Trebuchet MS" w:hAnsi="Trebuchet MS" w:cstheme="majorHAnsi"/>
          <w:b/>
          <w:sz w:val="20"/>
          <w:u w:val="single"/>
        </w:rPr>
      </w:pPr>
      <w:r w:rsidRPr="00CE0D23">
        <w:rPr>
          <w:rFonts w:ascii="Trebuchet MS" w:hAnsi="Trebuchet MS" w:cstheme="majorHAnsi"/>
          <w:b/>
          <w:sz w:val="20"/>
          <w:u w:val="single"/>
        </w:rPr>
        <w:t xml:space="preserve">Article </w:t>
      </w:r>
      <w:r w:rsidR="00D826E8" w:rsidRPr="00CE0D23">
        <w:rPr>
          <w:rFonts w:ascii="Trebuchet MS" w:hAnsi="Trebuchet MS" w:cstheme="majorHAnsi"/>
          <w:b/>
          <w:sz w:val="20"/>
          <w:u w:val="single"/>
        </w:rPr>
        <w:t>2</w:t>
      </w:r>
      <w:r w:rsidRPr="00CE0D23">
        <w:rPr>
          <w:rFonts w:ascii="Trebuchet MS" w:hAnsi="Trebuchet MS" w:cstheme="majorHAnsi"/>
          <w:b/>
          <w:sz w:val="20"/>
          <w:u w:val="single"/>
        </w:rPr>
        <w:t xml:space="preserve"> – Prix </w:t>
      </w:r>
    </w:p>
    <w:p w14:paraId="0F709DD4" w14:textId="77777777" w:rsidR="007E4735" w:rsidRPr="00CE0D23" w:rsidRDefault="007E4735" w:rsidP="007E4735">
      <w:pPr>
        <w:rPr>
          <w:rFonts w:ascii="Trebuchet MS" w:hAnsi="Trebuchet MS"/>
        </w:rPr>
      </w:pPr>
    </w:p>
    <w:p w14:paraId="4B6D096D" w14:textId="77777777" w:rsidR="00AE2F7B" w:rsidRPr="00CE0D23" w:rsidRDefault="00AE2F7B" w:rsidP="00AE2F7B">
      <w:pPr>
        <w:rPr>
          <w:rFonts w:ascii="Trebuchet MS" w:hAnsi="Trebuchet MS" w:cstheme="majorHAnsi"/>
          <w:i/>
          <w:iCs/>
          <w:sz w:val="20"/>
          <w:szCs w:val="18"/>
        </w:rPr>
      </w:pPr>
      <w:r w:rsidRPr="00CE0D23">
        <w:rPr>
          <w:rFonts w:ascii="Trebuchet MS" w:hAnsi="Trebuchet MS" w:cstheme="majorHAnsi"/>
          <w:i/>
          <w:iCs/>
          <w:sz w:val="20"/>
          <w:szCs w:val="18"/>
          <w:highlight w:val="yellow"/>
        </w:rPr>
        <w:lastRenderedPageBreak/>
        <w:t>[NB : prévoir une annexe financière quand le prestataire a proposé un devis détaillé sur la base duquel le coût de la prestation a été accepté et faire référence à cette annexe financière]</w:t>
      </w:r>
    </w:p>
    <w:p w14:paraId="310F6DD8" w14:textId="77777777" w:rsidR="00AE2F7B" w:rsidRPr="00CE0D23" w:rsidRDefault="00AE2F7B" w:rsidP="00AE2F7B">
      <w:pPr>
        <w:rPr>
          <w:rFonts w:ascii="Trebuchet MS" w:hAnsi="Trebuchet MS" w:cstheme="majorHAnsi"/>
        </w:rPr>
      </w:pPr>
    </w:p>
    <w:p w14:paraId="37F5C9BE" w14:textId="77777777" w:rsidR="00AE2F7B" w:rsidRPr="00CE0D23" w:rsidRDefault="00AE2F7B" w:rsidP="00AE2F7B">
      <w:pPr>
        <w:spacing w:after="120" w:line="276" w:lineRule="auto"/>
        <w:rPr>
          <w:rFonts w:ascii="Trebuchet MS" w:hAnsi="Trebuchet MS" w:cstheme="majorHAnsi"/>
          <w:i/>
          <w:iCs/>
          <w:sz w:val="20"/>
        </w:rPr>
      </w:pPr>
      <w:r w:rsidRPr="00CE0D23">
        <w:rPr>
          <w:rFonts w:ascii="Trebuchet MS" w:hAnsi="Trebuchet MS" w:cstheme="majorHAnsi"/>
          <w:i/>
          <w:iCs/>
          <w:sz w:val="20"/>
          <w:highlight w:val="yellow"/>
        </w:rPr>
        <w:t>[Option 1 : le prix est facturé à la réception définitive de la prestation]</w:t>
      </w:r>
    </w:p>
    <w:p w14:paraId="6B49426E" w14:textId="7601A169" w:rsidR="00AE2F7B" w:rsidRPr="00CE0D23" w:rsidRDefault="00AE2F7B" w:rsidP="00AE2F7B">
      <w:pPr>
        <w:rPr>
          <w:rFonts w:ascii="Trebuchet MS" w:hAnsi="Trebuchet MS" w:cstheme="majorHAnsi"/>
          <w:sz w:val="20"/>
        </w:rPr>
      </w:pPr>
      <w:r w:rsidRPr="00CE0D23">
        <w:rPr>
          <w:rFonts w:ascii="Trebuchet MS" w:hAnsi="Trebuchet MS" w:cstheme="majorHAnsi"/>
          <w:sz w:val="20"/>
        </w:rPr>
        <w:t>Les prestations définies à l'article 1 ci-dessus seront facturées.</w:t>
      </w:r>
      <w:r w:rsidRPr="00CE0D23">
        <w:rPr>
          <w:rFonts w:ascii="Trebuchet MS" w:hAnsi="Trebuchet MS" w:cstheme="majorHAnsi"/>
          <w:sz w:val="20"/>
          <w:highlight w:val="yellow"/>
        </w:rPr>
        <w:t>..........</w:t>
      </w:r>
      <w:r w:rsidRPr="00CE0D23">
        <w:rPr>
          <w:rFonts w:ascii="Trebuchet MS" w:hAnsi="Trebuchet MS" w:cstheme="majorHAnsi"/>
          <w:sz w:val="20"/>
        </w:rPr>
        <w:t xml:space="preserve"> € TTC à la réception définitive de la prestation. Ce prix est ferme et définitif. Il est réputé comprendre l'ensemble les taxes en vigueur ainsi que les frais connexes liés à la réalisation de la prestation par le prestataire</w:t>
      </w:r>
      <w:r w:rsidR="00E15BD1" w:rsidRPr="00CE0D23">
        <w:rPr>
          <w:rFonts w:ascii="Trebuchet MS" w:hAnsi="Trebuchet MS" w:cstheme="majorHAnsi"/>
          <w:sz w:val="20"/>
        </w:rPr>
        <w:t xml:space="preserve">. </w:t>
      </w:r>
    </w:p>
    <w:p w14:paraId="74866FF1" w14:textId="77777777" w:rsidR="00AE2F7B" w:rsidRPr="00CE0D23" w:rsidRDefault="00AE2F7B" w:rsidP="00AE2F7B">
      <w:pPr>
        <w:rPr>
          <w:rFonts w:ascii="Trebuchet MS" w:hAnsi="Trebuchet MS" w:cstheme="majorHAnsi"/>
          <w:sz w:val="20"/>
        </w:rPr>
      </w:pPr>
    </w:p>
    <w:p w14:paraId="648165A9" w14:textId="2FAFC30A" w:rsidR="00AE2F7B" w:rsidRPr="00CE0D23" w:rsidRDefault="00AE2F7B" w:rsidP="00AE2F7B">
      <w:pPr>
        <w:rPr>
          <w:rFonts w:ascii="Trebuchet MS" w:hAnsi="Trebuchet MS" w:cstheme="majorHAnsi"/>
          <w:sz w:val="20"/>
        </w:rPr>
      </w:pPr>
      <w:r w:rsidRPr="00CE0D23">
        <w:rPr>
          <w:rFonts w:ascii="Trebuchet MS" w:hAnsi="Trebuchet MS" w:cstheme="majorHAnsi"/>
          <w:sz w:val="20"/>
        </w:rPr>
        <w:t xml:space="preserve">Le prix de la prestation est détaillé en </w:t>
      </w:r>
      <w:r w:rsidRPr="00CE0D23">
        <w:rPr>
          <w:rFonts w:ascii="Trebuchet MS" w:hAnsi="Trebuchet MS" w:cstheme="majorHAnsi"/>
          <w:sz w:val="20"/>
          <w:highlight w:val="yellow"/>
        </w:rPr>
        <w:t xml:space="preserve">annexe </w:t>
      </w:r>
      <w:r w:rsidR="009960B1" w:rsidRPr="00CE0D23">
        <w:rPr>
          <w:rFonts w:ascii="Trebuchet MS" w:hAnsi="Trebuchet MS" w:cstheme="majorHAnsi"/>
          <w:sz w:val="20"/>
          <w:highlight w:val="yellow"/>
        </w:rPr>
        <w:t>2</w:t>
      </w:r>
    </w:p>
    <w:p w14:paraId="53260100" w14:textId="77777777" w:rsidR="00AE2F7B" w:rsidRPr="00CE0D23" w:rsidRDefault="00AE2F7B" w:rsidP="00AE2F7B">
      <w:pPr>
        <w:spacing w:after="120" w:line="276" w:lineRule="auto"/>
        <w:rPr>
          <w:rFonts w:ascii="Trebuchet MS" w:hAnsi="Trebuchet MS" w:cstheme="majorHAnsi"/>
          <w:sz w:val="20"/>
        </w:rPr>
      </w:pPr>
    </w:p>
    <w:p w14:paraId="74013975" w14:textId="77777777" w:rsidR="00AE2F7B" w:rsidRPr="00CE0D23" w:rsidRDefault="00AE2F7B" w:rsidP="00AE2F7B">
      <w:pPr>
        <w:pStyle w:val="Default"/>
        <w:jc w:val="both"/>
        <w:rPr>
          <w:rFonts w:ascii="Trebuchet MS" w:eastAsia="Times New Roman" w:hAnsi="Trebuchet MS" w:cstheme="majorHAnsi"/>
          <w:i/>
          <w:iCs/>
          <w:color w:val="auto"/>
          <w:sz w:val="20"/>
          <w:szCs w:val="20"/>
          <w:lang w:eastAsia="fr-FR"/>
        </w:rPr>
      </w:pPr>
      <w:r w:rsidRPr="00CE0D23">
        <w:rPr>
          <w:rFonts w:ascii="Trebuchet MS" w:eastAsia="Times New Roman" w:hAnsi="Trebuchet MS" w:cstheme="majorHAnsi"/>
          <w:i/>
          <w:iCs/>
          <w:color w:val="auto"/>
          <w:sz w:val="20"/>
          <w:szCs w:val="20"/>
          <w:highlight w:val="yellow"/>
          <w:lang w:eastAsia="fr-FR"/>
        </w:rPr>
        <w:t>[Option 2 : somme ventilée]</w:t>
      </w:r>
    </w:p>
    <w:p w14:paraId="6E064340" w14:textId="77777777" w:rsidR="00AE2F7B" w:rsidRPr="00CE0D23" w:rsidRDefault="00AE2F7B" w:rsidP="00AE2F7B">
      <w:pPr>
        <w:rPr>
          <w:rFonts w:ascii="Trebuchet MS" w:hAnsi="Trebuchet MS" w:cstheme="majorHAnsi"/>
        </w:rPr>
      </w:pPr>
    </w:p>
    <w:p w14:paraId="014ED0EF" w14:textId="57D9865C" w:rsidR="00AE2F7B" w:rsidRPr="00CE0D23" w:rsidRDefault="00AE2F7B" w:rsidP="00AE2F7B">
      <w:pPr>
        <w:rPr>
          <w:rFonts w:ascii="Trebuchet MS" w:hAnsi="Trebuchet MS" w:cstheme="majorHAnsi"/>
          <w:sz w:val="20"/>
        </w:rPr>
      </w:pPr>
      <w:r w:rsidRPr="00CE0D23">
        <w:rPr>
          <w:rFonts w:ascii="Trebuchet MS" w:hAnsi="Trebuchet MS" w:cstheme="majorHAnsi"/>
          <w:sz w:val="20"/>
        </w:rPr>
        <w:t xml:space="preserve">En contrepartie de la réalisation des prestations définies à l'article 1 ci-dessus, </w:t>
      </w:r>
      <w:r w:rsidRPr="00CE0D23">
        <w:rPr>
          <w:rFonts w:ascii="Trebuchet MS" w:hAnsi="Trebuchet MS" w:cstheme="majorHAnsi"/>
          <w:sz w:val="20"/>
          <w:highlight w:val="yellow"/>
        </w:rPr>
        <w:t>XXX (nom de la structure</w:t>
      </w:r>
      <w:r w:rsidR="00F37E6E" w:rsidRPr="00CE0D23">
        <w:rPr>
          <w:rFonts w:ascii="Trebuchet MS" w:eastAsiaTheme="minorHAnsi" w:hAnsi="Trebuchet MS" w:cstheme="majorHAnsi"/>
          <w:sz w:val="20"/>
          <w:highlight w:val="yellow"/>
          <w:lang w:eastAsia="en-US"/>
        </w:rPr>
        <w:t xml:space="preserve"> assujettie</w:t>
      </w:r>
      <w:r w:rsidRPr="00CE0D23">
        <w:rPr>
          <w:rFonts w:ascii="Trebuchet MS" w:hAnsi="Trebuchet MS" w:cstheme="majorHAnsi"/>
          <w:sz w:val="20"/>
          <w:highlight w:val="yellow"/>
        </w:rPr>
        <w:t>)</w:t>
      </w:r>
      <w:r w:rsidRPr="00CE0D23">
        <w:rPr>
          <w:rFonts w:ascii="Trebuchet MS" w:hAnsi="Trebuchet MS" w:cstheme="majorHAnsi"/>
          <w:sz w:val="20"/>
        </w:rPr>
        <w:t xml:space="preserve"> versera au prestataire la somme forfaitaire de  </w:t>
      </w:r>
      <w:r w:rsidRPr="00CE0D23">
        <w:rPr>
          <w:rFonts w:ascii="Trebuchet MS" w:hAnsi="Trebuchet MS" w:cstheme="majorHAnsi"/>
          <w:sz w:val="20"/>
          <w:highlight w:val="yellow"/>
        </w:rPr>
        <w:t>XXX €,</w:t>
      </w:r>
      <w:r w:rsidRPr="00CE0D23">
        <w:rPr>
          <w:rFonts w:ascii="Trebuchet MS" w:hAnsi="Trebuchet MS" w:cstheme="majorHAnsi"/>
          <w:sz w:val="20"/>
        </w:rPr>
        <w:t xml:space="preserve"> ventilée de la manière suivante :</w:t>
      </w:r>
    </w:p>
    <w:p w14:paraId="47B21CD7" w14:textId="77777777" w:rsidR="00AE2F7B" w:rsidRPr="00CE0D23" w:rsidRDefault="00AE2F7B" w:rsidP="00AE2F7B">
      <w:pPr>
        <w:rPr>
          <w:rFonts w:ascii="Trebuchet MS" w:hAnsi="Trebuchet MS" w:cstheme="majorHAnsi"/>
          <w:sz w:val="20"/>
        </w:rPr>
      </w:pPr>
    </w:p>
    <w:p w14:paraId="170950E8" w14:textId="77777777" w:rsidR="00AE2F7B" w:rsidRPr="00CE0D23" w:rsidRDefault="00AE2F7B" w:rsidP="00AE2F7B">
      <w:pPr>
        <w:rPr>
          <w:rFonts w:ascii="Trebuchet MS" w:hAnsi="Trebuchet MS" w:cstheme="majorHAnsi"/>
          <w:sz w:val="20"/>
        </w:rPr>
      </w:pPr>
      <w:r w:rsidRPr="00CE0D23">
        <w:rPr>
          <w:rFonts w:ascii="Trebuchet MS" w:hAnsi="Trebuchet MS" w:cstheme="majorHAnsi"/>
          <w:sz w:val="20"/>
        </w:rPr>
        <w:t>...................... € TTC à la signature des présentes</w:t>
      </w:r>
    </w:p>
    <w:p w14:paraId="5B718954" w14:textId="77777777" w:rsidR="00AE2F7B" w:rsidRPr="00CE0D23" w:rsidRDefault="00AE2F7B" w:rsidP="00AE2F7B">
      <w:pPr>
        <w:rPr>
          <w:rFonts w:ascii="Trebuchet MS" w:hAnsi="Trebuchet MS" w:cstheme="majorHAnsi"/>
          <w:sz w:val="20"/>
        </w:rPr>
      </w:pPr>
      <w:r w:rsidRPr="00CE0D23">
        <w:rPr>
          <w:rFonts w:ascii="Trebuchet MS" w:hAnsi="Trebuchet MS" w:cstheme="majorHAnsi"/>
          <w:sz w:val="20"/>
        </w:rPr>
        <w:t>...................... € TTC au (n) jour suivant la signature des présentes</w:t>
      </w:r>
    </w:p>
    <w:p w14:paraId="2DAE4C6F" w14:textId="77777777" w:rsidR="00AE2F7B" w:rsidRPr="00CE0D23" w:rsidRDefault="00AE2F7B" w:rsidP="00AE2F7B">
      <w:pPr>
        <w:rPr>
          <w:rFonts w:ascii="Trebuchet MS" w:hAnsi="Trebuchet MS" w:cstheme="majorHAnsi"/>
          <w:sz w:val="20"/>
        </w:rPr>
      </w:pPr>
      <w:r w:rsidRPr="00CE0D23">
        <w:rPr>
          <w:rFonts w:ascii="Trebuchet MS" w:hAnsi="Trebuchet MS" w:cstheme="majorHAnsi"/>
          <w:sz w:val="20"/>
        </w:rPr>
        <w:t>...................... € TTC, constituant le solde, à la réception de la tâche.</w:t>
      </w:r>
    </w:p>
    <w:p w14:paraId="12B70DE7" w14:textId="77777777" w:rsidR="00AE2F7B" w:rsidRPr="00CE0D23" w:rsidRDefault="00AE2F7B" w:rsidP="00AE2F7B">
      <w:pPr>
        <w:rPr>
          <w:rFonts w:ascii="Trebuchet MS" w:hAnsi="Trebuchet MS" w:cstheme="majorHAnsi"/>
          <w:sz w:val="20"/>
        </w:rPr>
      </w:pPr>
    </w:p>
    <w:p w14:paraId="139D06A6" w14:textId="77777777" w:rsidR="00AE2F7B" w:rsidRPr="00CE0D23" w:rsidRDefault="00AE2F7B" w:rsidP="00AE2F7B">
      <w:pPr>
        <w:pStyle w:val="Default"/>
        <w:jc w:val="both"/>
        <w:rPr>
          <w:rFonts w:ascii="Trebuchet MS" w:eastAsia="Times New Roman" w:hAnsi="Trebuchet MS" w:cstheme="majorHAnsi"/>
          <w:color w:val="auto"/>
          <w:sz w:val="20"/>
          <w:szCs w:val="20"/>
          <w:lang w:eastAsia="fr-FR"/>
        </w:rPr>
      </w:pPr>
    </w:p>
    <w:p w14:paraId="0A14DCD5" w14:textId="77777777" w:rsidR="00AE2F7B" w:rsidRPr="00CE0D23" w:rsidRDefault="00AE2F7B" w:rsidP="00AE2F7B">
      <w:pPr>
        <w:pStyle w:val="Default"/>
        <w:jc w:val="both"/>
        <w:rPr>
          <w:rFonts w:ascii="Trebuchet MS" w:eastAsia="Times New Roman" w:hAnsi="Trebuchet MS" w:cstheme="majorHAnsi"/>
          <w:color w:val="auto"/>
          <w:sz w:val="20"/>
          <w:szCs w:val="20"/>
          <w:lang w:eastAsia="fr-FR"/>
        </w:rPr>
      </w:pPr>
      <w:r w:rsidRPr="00CE0D23">
        <w:rPr>
          <w:rFonts w:ascii="Trebuchet MS" w:eastAsia="Times New Roman" w:hAnsi="Trebuchet MS" w:cstheme="majorHAnsi"/>
          <w:color w:val="auto"/>
          <w:sz w:val="20"/>
          <w:szCs w:val="20"/>
          <w:lang w:eastAsia="fr-FR"/>
        </w:rPr>
        <w:t>Les prix sont réputés comprendre toutes les charges fiscales, parafiscales ou autres, frappant obligatoirement la prestation, ainsi que tous les frais afférents à la réalisation de la prestation (transport, déplacement, frais…). Les prix sont réputés fermes, et pourront éventuellement faire l’objet d’une actualisation.</w:t>
      </w:r>
    </w:p>
    <w:p w14:paraId="4981FACB" w14:textId="77777777" w:rsidR="007E4735" w:rsidRPr="00CE0D23" w:rsidRDefault="007E4735" w:rsidP="007E4735">
      <w:pPr>
        <w:spacing w:after="120" w:line="276" w:lineRule="auto"/>
        <w:rPr>
          <w:rFonts w:ascii="Trebuchet MS" w:hAnsi="Trebuchet MS" w:cstheme="majorHAnsi"/>
          <w:sz w:val="20"/>
        </w:rPr>
      </w:pPr>
    </w:p>
    <w:p w14:paraId="4DF2A440" w14:textId="77777777" w:rsidR="002939AE" w:rsidRPr="00CE0D23" w:rsidRDefault="002939AE" w:rsidP="002939AE">
      <w:pPr>
        <w:spacing w:line="276" w:lineRule="auto"/>
        <w:rPr>
          <w:rFonts w:ascii="Trebuchet MS" w:hAnsi="Trebuchet MS" w:cstheme="majorHAnsi"/>
          <w:sz w:val="20"/>
        </w:rPr>
      </w:pPr>
    </w:p>
    <w:p w14:paraId="70940D2E" w14:textId="26C822F8" w:rsidR="002939AE" w:rsidRPr="00CE0D23" w:rsidRDefault="002939AE" w:rsidP="002939AE">
      <w:pPr>
        <w:spacing w:line="276" w:lineRule="auto"/>
        <w:rPr>
          <w:rFonts w:ascii="Trebuchet MS" w:hAnsi="Trebuchet MS" w:cstheme="majorHAnsi"/>
          <w:b/>
          <w:bCs/>
          <w:color w:val="000000"/>
          <w:sz w:val="20"/>
          <w:u w:val="single"/>
        </w:rPr>
      </w:pPr>
      <w:r w:rsidRPr="00CE0D23">
        <w:rPr>
          <w:rFonts w:ascii="Trebuchet MS" w:hAnsi="Trebuchet MS" w:cstheme="majorHAnsi"/>
          <w:b/>
          <w:bCs/>
          <w:color w:val="000000"/>
          <w:sz w:val="20"/>
          <w:u w:val="single"/>
        </w:rPr>
        <w:t xml:space="preserve">Article </w:t>
      </w:r>
      <w:r w:rsidR="009C1E8C" w:rsidRPr="00CE0D23">
        <w:rPr>
          <w:rFonts w:ascii="Trebuchet MS" w:hAnsi="Trebuchet MS" w:cstheme="majorHAnsi"/>
          <w:b/>
          <w:bCs/>
          <w:color w:val="000000"/>
          <w:sz w:val="20"/>
          <w:u w:val="single"/>
        </w:rPr>
        <w:t>3</w:t>
      </w:r>
      <w:r w:rsidRPr="00CE0D23">
        <w:rPr>
          <w:rFonts w:ascii="Trebuchet MS" w:hAnsi="Trebuchet MS" w:cstheme="majorHAnsi"/>
          <w:b/>
          <w:bCs/>
          <w:color w:val="000000"/>
          <w:sz w:val="20"/>
          <w:u w:val="single"/>
        </w:rPr>
        <w:t>– Modalités de Règlement</w:t>
      </w:r>
    </w:p>
    <w:p w14:paraId="7ACA870F" w14:textId="77777777" w:rsidR="002939AE" w:rsidRPr="00CE0D23" w:rsidRDefault="002939AE" w:rsidP="002939AE">
      <w:pPr>
        <w:autoSpaceDE w:val="0"/>
        <w:autoSpaceDN w:val="0"/>
        <w:adjustRightInd w:val="0"/>
        <w:spacing w:after="0" w:line="276" w:lineRule="auto"/>
        <w:jc w:val="left"/>
        <w:rPr>
          <w:rFonts w:ascii="Trebuchet MS" w:eastAsiaTheme="minorHAnsi" w:hAnsi="Trebuchet MS" w:cstheme="majorHAnsi"/>
          <w:color w:val="000000"/>
          <w:sz w:val="20"/>
          <w:lang w:eastAsia="en-US"/>
        </w:rPr>
      </w:pPr>
    </w:p>
    <w:p w14:paraId="46AC3346" w14:textId="77DFCFF6" w:rsidR="002939AE" w:rsidRPr="00CE0D23" w:rsidRDefault="002939AE" w:rsidP="002939AE">
      <w:pPr>
        <w:autoSpaceDE w:val="0"/>
        <w:autoSpaceDN w:val="0"/>
        <w:adjustRightInd w:val="0"/>
        <w:spacing w:after="0" w:line="276" w:lineRule="auto"/>
        <w:jc w:val="left"/>
        <w:rPr>
          <w:rFonts w:ascii="Trebuchet MS" w:hAnsi="Trebuchet MS" w:cstheme="majorHAnsi"/>
          <w:i/>
          <w:iCs/>
          <w:color w:val="000000"/>
          <w:sz w:val="20"/>
          <w:u w:val="single"/>
        </w:rPr>
      </w:pPr>
      <w:r w:rsidRPr="00CE0D23">
        <w:rPr>
          <w:rFonts w:ascii="Trebuchet MS" w:hAnsi="Trebuchet MS" w:cstheme="majorHAnsi"/>
          <w:i/>
          <w:iCs/>
          <w:color w:val="000000"/>
          <w:sz w:val="20"/>
          <w:u w:val="single"/>
        </w:rPr>
        <w:t xml:space="preserve">Article </w:t>
      </w:r>
      <w:r w:rsidR="009C1E8C" w:rsidRPr="00CE0D23">
        <w:rPr>
          <w:rFonts w:ascii="Trebuchet MS" w:hAnsi="Trebuchet MS" w:cstheme="majorHAnsi"/>
          <w:i/>
          <w:iCs/>
          <w:color w:val="000000"/>
          <w:sz w:val="20"/>
          <w:u w:val="single"/>
        </w:rPr>
        <w:t>3</w:t>
      </w:r>
      <w:r w:rsidRPr="00CE0D23">
        <w:rPr>
          <w:rFonts w:ascii="Trebuchet MS" w:hAnsi="Trebuchet MS" w:cstheme="majorHAnsi"/>
          <w:i/>
          <w:iCs/>
          <w:color w:val="000000"/>
          <w:sz w:val="20"/>
          <w:u w:val="single"/>
        </w:rPr>
        <w:t xml:space="preserve">.1 Présentation des demandes de paiement </w:t>
      </w:r>
    </w:p>
    <w:p w14:paraId="1010D170" w14:textId="77777777" w:rsidR="002939AE" w:rsidRPr="00CE0D23" w:rsidRDefault="002939AE" w:rsidP="002939AE">
      <w:pPr>
        <w:autoSpaceDE w:val="0"/>
        <w:autoSpaceDN w:val="0"/>
        <w:adjustRightInd w:val="0"/>
        <w:spacing w:after="0" w:line="276" w:lineRule="auto"/>
        <w:jc w:val="left"/>
        <w:rPr>
          <w:rFonts w:ascii="Trebuchet MS" w:eastAsiaTheme="minorHAnsi" w:hAnsi="Trebuchet MS" w:cstheme="majorHAnsi"/>
          <w:color w:val="000000"/>
          <w:sz w:val="20"/>
          <w:lang w:eastAsia="en-US"/>
        </w:rPr>
      </w:pPr>
    </w:p>
    <w:p w14:paraId="4CD494DE" w14:textId="69E32BF2" w:rsidR="002939AE" w:rsidRPr="00CE0D23" w:rsidRDefault="00164802" w:rsidP="002939AE">
      <w:pPr>
        <w:autoSpaceDE w:val="0"/>
        <w:autoSpaceDN w:val="0"/>
        <w:adjustRightInd w:val="0"/>
        <w:spacing w:after="0" w:line="276" w:lineRule="auto"/>
        <w:jc w:val="left"/>
        <w:rPr>
          <w:rFonts w:ascii="Trebuchet MS" w:eastAsiaTheme="minorHAnsi" w:hAnsi="Trebuchet MS" w:cstheme="majorHAnsi"/>
          <w:color w:val="000000"/>
          <w:sz w:val="20"/>
          <w:lang w:eastAsia="en-US"/>
        </w:rPr>
      </w:pPr>
      <w:r w:rsidRPr="00CE0D23">
        <w:rPr>
          <w:rFonts w:ascii="Trebuchet MS" w:eastAsiaTheme="minorHAnsi" w:hAnsi="Trebuchet MS" w:cstheme="majorHAnsi"/>
          <w:i/>
          <w:iCs/>
          <w:color w:val="000000"/>
          <w:sz w:val="20"/>
          <w:highlight w:val="yellow"/>
          <w:lang w:eastAsia="en-US"/>
        </w:rPr>
        <w:t>Le présent article devra être adapté aux spécificités comptables de chaque structures</w:t>
      </w:r>
    </w:p>
    <w:p w14:paraId="0606BAD0" w14:textId="77777777" w:rsidR="00C46D09" w:rsidRPr="00CE0D23" w:rsidRDefault="00C46D09" w:rsidP="002939AE">
      <w:pPr>
        <w:autoSpaceDE w:val="0"/>
        <w:autoSpaceDN w:val="0"/>
        <w:adjustRightInd w:val="0"/>
        <w:spacing w:after="0" w:line="276" w:lineRule="auto"/>
        <w:jc w:val="left"/>
        <w:rPr>
          <w:rFonts w:ascii="Trebuchet MS" w:eastAsiaTheme="minorHAnsi" w:hAnsi="Trebuchet MS" w:cstheme="majorHAnsi"/>
          <w:color w:val="000000"/>
          <w:sz w:val="20"/>
          <w:lang w:eastAsia="en-US"/>
        </w:rPr>
      </w:pPr>
    </w:p>
    <w:p w14:paraId="125FE7E3" w14:textId="3038702A" w:rsidR="002939AE" w:rsidRPr="00CE0D23" w:rsidRDefault="002939AE" w:rsidP="002939AE">
      <w:pPr>
        <w:spacing w:line="276" w:lineRule="auto"/>
        <w:rPr>
          <w:rFonts w:ascii="Trebuchet MS" w:hAnsi="Trebuchet MS" w:cstheme="majorHAnsi"/>
          <w:i/>
          <w:iCs/>
          <w:color w:val="000000"/>
          <w:sz w:val="20"/>
          <w:u w:val="single"/>
        </w:rPr>
      </w:pPr>
      <w:r w:rsidRPr="00CE0D23">
        <w:rPr>
          <w:rFonts w:ascii="Trebuchet MS" w:hAnsi="Trebuchet MS" w:cstheme="majorHAnsi"/>
          <w:i/>
          <w:iCs/>
          <w:color w:val="000000"/>
          <w:sz w:val="20"/>
          <w:u w:val="single"/>
        </w:rPr>
        <w:t xml:space="preserve">Article </w:t>
      </w:r>
      <w:r w:rsidR="009C1E8C" w:rsidRPr="00CE0D23">
        <w:rPr>
          <w:rFonts w:ascii="Trebuchet MS" w:hAnsi="Trebuchet MS" w:cstheme="majorHAnsi"/>
          <w:i/>
          <w:iCs/>
          <w:color w:val="000000"/>
          <w:sz w:val="20"/>
          <w:u w:val="single"/>
        </w:rPr>
        <w:t>3</w:t>
      </w:r>
      <w:r w:rsidRPr="00CE0D23">
        <w:rPr>
          <w:rFonts w:ascii="Trebuchet MS" w:hAnsi="Trebuchet MS" w:cstheme="majorHAnsi"/>
          <w:i/>
          <w:iCs/>
          <w:color w:val="000000"/>
          <w:sz w:val="20"/>
          <w:u w:val="single"/>
        </w:rPr>
        <w:t xml:space="preserve">.2. Délai global de paiement </w:t>
      </w:r>
    </w:p>
    <w:p w14:paraId="044F9DC6" w14:textId="36F0EA01" w:rsidR="002939AE" w:rsidRPr="00CE0D23" w:rsidRDefault="002939AE" w:rsidP="002939AE">
      <w:pPr>
        <w:autoSpaceDE w:val="0"/>
        <w:autoSpaceDN w:val="0"/>
        <w:adjustRightInd w:val="0"/>
        <w:spacing w:after="0" w:line="276" w:lineRule="auto"/>
        <w:jc w:val="left"/>
        <w:rPr>
          <w:rFonts w:ascii="Trebuchet MS" w:hAnsi="Trebuchet MS" w:cstheme="majorHAnsi"/>
          <w:sz w:val="20"/>
        </w:rPr>
      </w:pPr>
      <w:r w:rsidRPr="00CE0D23">
        <w:rPr>
          <w:rFonts w:ascii="Trebuchet MS" w:hAnsi="Trebuchet MS" w:cstheme="majorHAnsi"/>
          <w:sz w:val="20"/>
        </w:rPr>
        <w:t xml:space="preserve">Les sommes dues </w:t>
      </w:r>
      <w:r w:rsidR="007749CC" w:rsidRPr="00CE0D23">
        <w:rPr>
          <w:rFonts w:ascii="Trebuchet MS" w:hAnsi="Trebuchet MS" w:cstheme="majorHAnsi"/>
          <w:sz w:val="20"/>
        </w:rPr>
        <w:t>au prestataire</w:t>
      </w:r>
      <w:r w:rsidRPr="00CE0D23">
        <w:rPr>
          <w:rFonts w:ascii="Trebuchet MS" w:hAnsi="Trebuchet MS" w:cstheme="majorHAnsi"/>
          <w:sz w:val="20"/>
        </w:rPr>
        <w:t xml:space="preserve"> par </w:t>
      </w:r>
      <w:r w:rsidR="00396DEC" w:rsidRPr="00CE0D23">
        <w:rPr>
          <w:rFonts w:ascii="Trebuchet MS" w:hAnsi="Trebuchet MS" w:cstheme="majorHAnsi"/>
          <w:sz w:val="20"/>
          <w:highlight w:val="yellow"/>
        </w:rPr>
        <w:t>XXX (nom de la structure</w:t>
      </w:r>
      <w:r w:rsidR="00F37E6E" w:rsidRPr="00CE0D23">
        <w:rPr>
          <w:rFonts w:ascii="Trebuchet MS" w:hAnsi="Trebuchet MS" w:cstheme="majorHAnsi"/>
          <w:sz w:val="20"/>
          <w:highlight w:val="yellow"/>
        </w:rPr>
        <w:t xml:space="preserve"> </w:t>
      </w:r>
      <w:r w:rsidR="00164802" w:rsidRPr="00CE0D23">
        <w:rPr>
          <w:rFonts w:ascii="Trebuchet MS" w:eastAsiaTheme="minorHAnsi" w:hAnsi="Trebuchet MS" w:cstheme="majorHAnsi"/>
          <w:sz w:val="20"/>
          <w:highlight w:val="yellow"/>
          <w:lang w:eastAsia="en-US"/>
        </w:rPr>
        <w:t>assujettie</w:t>
      </w:r>
      <w:r w:rsidR="00164802" w:rsidRPr="00CE0D23">
        <w:rPr>
          <w:rFonts w:ascii="Trebuchet MS" w:hAnsi="Trebuchet MS" w:cstheme="majorHAnsi"/>
          <w:sz w:val="20"/>
          <w:highlight w:val="yellow"/>
        </w:rPr>
        <w:t>)</w:t>
      </w:r>
      <w:r w:rsidR="00164802" w:rsidRPr="00CE0D23">
        <w:rPr>
          <w:rFonts w:ascii="Trebuchet MS" w:hAnsi="Trebuchet MS" w:cstheme="majorHAnsi"/>
          <w:sz w:val="20"/>
        </w:rPr>
        <w:t xml:space="preserve"> seront</w:t>
      </w:r>
      <w:r w:rsidRPr="00CE0D23">
        <w:rPr>
          <w:rFonts w:ascii="Trebuchet MS" w:hAnsi="Trebuchet MS" w:cstheme="majorHAnsi"/>
          <w:sz w:val="20"/>
        </w:rPr>
        <w:t xml:space="preserve"> payées dans un délai de 30 jours à compter de la date de réception des demandes de paiement. </w:t>
      </w:r>
    </w:p>
    <w:p w14:paraId="7D647225" w14:textId="77777777" w:rsidR="002939AE" w:rsidRPr="00CE0D23" w:rsidRDefault="002939AE" w:rsidP="002939AE">
      <w:pPr>
        <w:autoSpaceDE w:val="0"/>
        <w:autoSpaceDN w:val="0"/>
        <w:adjustRightInd w:val="0"/>
        <w:spacing w:after="0" w:line="276" w:lineRule="auto"/>
        <w:rPr>
          <w:rFonts w:ascii="Trebuchet MS" w:hAnsi="Trebuchet MS" w:cstheme="majorHAnsi"/>
          <w:sz w:val="20"/>
        </w:rPr>
      </w:pPr>
    </w:p>
    <w:p w14:paraId="21525175" w14:textId="4A05E408" w:rsidR="00C46D09" w:rsidRPr="00CE0D23" w:rsidRDefault="002939AE" w:rsidP="009C1E8C">
      <w:pPr>
        <w:autoSpaceDE w:val="0"/>
        <w:autoSpaceDN w:val="0"/>
        <w:adjustRightInd w:val="0"/>
        <w:spacing w:after="0" w:line="276" w:lineRule="auto"/>
        <w:rPr>
          <w:rFonts w:ascii="Trebuchet MS" w:hAnsi="Trebuchet MS" w:cstheme="majorHAnsi"/>
          <w:sz w:val="20"/>
        </w:rPr>
      </w:pPr>
      <w:r w:rsidRPr="00CE0D23">
        <w:rPr>
          <w:rFonts w:ascii="Trebuchet MS" w:hAnsi="Trebuchet MS" w:cstheme="majorHAnsi"/>
          <w:sz w:val="20"/>
        </w:rPr>
        <w:t xml:space="preserve">En cas de retard de paiement, </w:t>
      </w:r>
      <w:r w:rsidR="007749CC" w:rsidRPr="00CE0D23">
        <w:rPr>
          <w:rFonts w:ascii="Trebuchet MS" w:hAnsi="Trebuchet MS" w:cstheme="majorHAnsi"/>
          <w:sz w:val="20"/>
        </w:rPr>
        <w:t>le prestataire</w:t>
      </w:r>
      <w:r w:rsidRPr="00CE0D23">
        <w:rPr>
          <w:rFonts w:ascii="Trebuchet MS" w:hAnsi="Trebuchet MS" w:cstheme="majorHAnsi"/>
          <w:sz w:val="20"/>
        </w:rPr>
        <w:t xml:space="preserve"> a droit au versement d’intérêts moratoires, ainsi qu’à une indemnité forfaitaire pour frais de recouvrement d’un montant </w:t>
      </w:r>
      <w:r w:rsidRPr="00CE0D23">
        <w:rPr>
          <w:rFonts w:ascii="Trebuchet MS" w:hAnsi="Trebuchet MS" w:cstheme="majorHAnsi"/>
          <w:sz w:val="20"/>
          <w:highlight w:val="yellow"/>
        </w:rPr>
        <w:t xml:space="preserve">de </w:t>
      </w:r>
      <w:r w:rsidR="00493ED1" w:rsidRPr="00CE0D23">
        <w:rPr>
          <w:rFonts w:ascii="Trebuchet MS" w:hAnsi="Trebuchet MS" w:cstheme="majorHAnsi"/>
          <w:sz w:val="20"/>
          <w:highlight w:val="yellow"/>
        </w:rPr>
        <w:t>XXX</w:t>
      </w:r>
      <w:r w:rsidRPr="00CE0D23">
        <w:rPr>
          <w:rFonts w:ascii="Trebuchet MS" w:hAnsi="Trebuchet MS" w:cstheme="majorHAnsi"/>
          <w:sz w:val="20"/>
        </w:rPr>
        <w:t xml:space="preserve"> €. Le taux des intérêts moratoires est égal au taux d’intérêt appliqué par la Banque centrale européenne à ses opérations principales de refinancement les plus récentes, en vigueur au premier jour du semestre de l’année civile au cours duquel les intérêts moratoires ont commencé à courir, majoré de huit points de pourcentage.</w:t>
      </w:r>
    </w:p>
    <w:p w14:paraId="5F09D68E" w14:textId="77777777" w:rsidR="00D54BC9" w:rsidRPr="00CE0D23" w:rsidRDefault="00D54BC9" w:rsidP="009C1E8C">
      <w:pPr>
        <w:autoSpaceDE w:val="0"/>
        <w:autoSpaceDN w:val="0"/>
        <w:adjustRightInd w:val="0"/>
        <w:spacing w:after="0" w:line="276" w:lineRule="auto"/>
        <w:rPr>
          <w:rFonts w:ascii="Trebuchet MS" w:hAnsi="Trebuchet MS" w:cstheme="majorHAnsi"/>
          <w:sz w:val="20"/>
        </w:rPr>
      </w:pPr>
    </w:p>
    <w:p w14:paraId="552D3FFD" w14:textId="5DCB258A" w:rsidR="002939AE" w:rsidRPr="00CE0D23" w:rsidRDefault="002939AE" w:rsidP="002939AE">
      <w:pPr>
        <w:spacing w:line="276" w:lineRule="auto"/>
        <w:rPr>
          <w:rFonts w:ascii="Trebuchet MS" w:hAnsi="Trebuchet MS" w:cstheme="majorHAnsi"/>
          <w:b/>
          <w:bCs/>
          <w:color w:val="000000"/>
          <w:sz w:val="20"/>
          <w:u w:val="single"/>
        </w:rPr>
      </w:pPr>
      <w:r w:rsidRPr="00CE0D23">
        <w:rPr>
          <w:rFonts w:ascii="Trebuchet MS" w:hAnsi="Trebuchet MS" w:cstheme="majorHAnsi"/>
          <w:b/>
          <w:bCs/>
          <w:color w:val="000000"/>
          <w:sz w:val="20"/>
          <w:u w:val="single"/>
        </w:rPr>
        <w:t xml:space="preserve">Article </w:t>
      </w:r>
      <w:r w:rsidR="009C1E8C" w:rsidRPr="00CE0D23">
        <w:rPr>
          <w:rFonts w:ascii="Trebuchet MS" w:hAnsi="Trebuchet MS" w:cstheme="majorHAnsi"/>
          <w:b/>
          <w:bCs/>
          <w:color w:val="000000"/>
          <w:sz w:val="20"/>
          <w:u w:val="single"/>
        </w:rPr>
        <w:t>3</w:t>
      </w:r>
      <w:r w:rsidRPr="00CE0D23">
        <w:rPr>
          <w:rFonts w:ascii="Trebuchet MS" w:hAnsi="Trebuchet MS" w:cstheme="majorHAnsi"/>
          <w:b/>
          <w:bCs/>
          <w:color w:val="000000"/>
          <w:sz w:val="20"/>
          <w:u w:val="single"/>
        </w:rPr>
        <w:t xml:space="preserve"> - Durée </w:t>
      </w:r>
    </w:p>
    <w:p w14:paraId="2A4361DC" w14:textId="75F1D302" w:rsidR="002A79CB" w:rsidRPr="00CE0D23" w:rsidRDefault="007749CC" w:rsidP="002A79CB">
      <w:pPr>
        <w:pStyle w:val="NormalWeb"/>
        <w:rPr>
          <w:rFonts w:ascii="Trebuchet MS" w:hAnsi="Trebuchet MS" w:cs="Arial"/>
          <w:sz w:val="20"/>
        </w:rPr>
      </w:pPr>
      <w:r w:rsidRPr="00CE0D23">
        <w:rPr>
          <w:rFonts w:ascii="Trebuchet MS" w:hAnsi="Trebuchet MS" w:cstheme="majorHAnsi"/>
          <w:noProof/>
          <w:sz w:val="20"/>
        </w:rPr>
        <w:lastRenderedPageBreak/>
        <mc:AlternateContent>
          <mc:Choice Requires="wps">
            <w:drawing>
              <wp:anchor distT="45720" distB="45720" distL="114300" distR="114300" simplePos="0" relativeHeight="251659264" behindDoc="0" locked="0" layoutInCell="1" allowOverlap="1" wp14:anchorId="62C8DB2F" wp14:editId="12FB846B">
                <wp:simplePos x="0" y="0"/>
                <wp:positionH relativeFrom="margin">
                  <wp:posOffset>-137795</wp:posOffset>
                </wp:positionH>
                <wp:positionV relativeFrom="paragraph">
                  <wp:posOffset>556425</wp:posOffset>
                </wp:positionV>
                <wp:extent cx="6248400" cy="7315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731520"/>
                        </a:xfrm>
                        <a:prstGeom prst="rect">
                          <a:avLst/>
                        </a:prstGeom>
                        <a:solidFill>
                          <a:srgbClr val="FFFFFF"/>
                        </a:solidFill>
                        <a:ln w="9525">
                          <a:noFill/>
                          <a:miter lim="800000"/>
                          <a:headEnd/>
                          <a:tailEnd/>
                        </a:ln>
                      </wps:spPr>
                      <wps:txbx>
                        <w:txbxContent>
                          <w:p w14:paraId="09C06978" w14:textId="51F2263D" w:rsidR="007749CC" w:rsidRPr="00CE0D23" w:rsidRDefault="007749CC" w:rsidP="007749CC">
                            <w:pPr>
                              <w:autoSpaceDE w:val="0"/>
                              <w:autoSpaceDN w:val="0"/>
                              <w:adjustRightInd w:val="0"/>
                              <w:spacing w:after="0" w:line="276" w:lineRule="auto"/>
                              <w:rPr>
                                <w:rFonts w:ascii="Trebuchet MS" w:hAnsi="Trebuchet MS" w:cstheme="majorHAnsi"/>
                                <w:i/>
                                <w:iCs/>
                                <w:sz w:val="20"/>
                              </w:rPr>
                            </w:pPr>
                            <w:r w:rsidRPr="00CE0D23">
                              <w:rPr>
                                <w:rFonts w:ascii="Trebuchet MS" w:hAnsi="Trebuchet MS" w:cstheme="majorHAnsi"/>
                                <w:i/>
                                <w:iCs/>
                                <w:sz w:val="20"/>
                                <w:highlight w:val="yellow"/>
                              </w:rPr>
                              <w:t>Nb : Dans le cas où le contrat prévoirait une reconduction de la prestation, il convient de veiller à tenir compte de l'ensemble des reconductions pour calculer la valeur du marché. Celle-ci doit être inférieure à 40 000 euros HT pour que le marché puisse être dispensé des règles de publicité et de mise en concurrence</w:t>
                            </w:r>
                          </w:p>
                          <w:p w14:paraId="008C58E7" w14:textId="37DF39FD" w:rsidR="007749CC" w:rsidRPr="00CC5A17" w:rsidRDefault="007749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8DB2F" id="_x0000_s1028" type="#_x0000_t202" style="position:absolute;margin-left:-10.85pt;margin-top:43.8pt;width:492pt;height:57.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" stroked="f">
                <v:textbox>
                  <w:txbxContent>
                    <w:p w14:paraId="09C06978" w14:textId="51F2263D" w:rsidR="007749CC" w:rsidRPr="00CE0D23" w:rsidRDefault="007749CC" w:rsidP="007749CC">
                      <w:pPr>
                        <w:autoSpaceDE w:val="0"/>
                        <w:autoSpaceDN w:val="0"/>
                        <w:adjustRightInd w:val="0"/>
                        <w:spacing w:after="0" w:line="276" w:lineRule="auto"/>
                        <w:rPr>
                          <w:rFonts w:ascii="Trebuchet MS" w:hAnsi="Trebuchet MS" w:cstheme="majorHAnsi"/>
                          <w:i/>
                          <w:iCs/>
                          <w:sz w:val="20"/>
                        </w:rPr>
                      </w:pPr>
                      <w:r w:rsidRPr="00CE0D23">
                        <w:rPr>
                          <w:rFonts w:ascii="Trebuchet MS" w:hAnsi="Trebuchet MS" w:cstheme="majorHAnsi"/>
                          <w:i/>
                          <w:iCs/>
                          <w:sz w:val="20"/>
                          <w:highlight w:val="yellow"/>
                        </w:rPr>
                        <w:t>Nb : Dans le cas où le contrat prévoirait une reconduction de la prestation, il convient de veiller à tenir compte de l'ensemble des reconductions pour calculer la valeur du marché. Celle-ci doit être inférieure à 40 000 euros HT pour que le marché puisse être dispensé des règles de publicité et de mise en concurrence</w:t>
                      </w:r>
                    </w:p>
                    <w:p w14:paraId="008C58E7" w14:textId="37DF39FD" w:rsidR="007749CC" w:rsidRPr="00CC5A17" w:rsidRDefault="007749CC"/>
                  </w:txbxContent>
                </v:textbox>
                <w10:wrap type="square" anchorx="margin"/>
              </v:shape>
            </w:pict>
          </mc:Fallback>
        </mc:AlternateContent>
      </w:r>
      <w:r w:rsidR="002A79CB" w:rsidRPr="00CE0D23">
        <w:rPr>
          <w:rFonts w:ascii="Trebuchet MS" w:hAnsi="Trebuchet MS" w:cstheme="majorHAnsi"/>
          <w:sz w:val="20"/>
          <w:szCs w:val="20"/>
        </w:rPr>
        <w:t xml:space="preserve">Le présent contrat entre en vigueur à sa signature et pour une durée de </w:t>
      </w:r>
      <w:r w:rsidR="002A79CB" w:rsidRPr="00CE0D23">
        <w:rPr>
          <w:rFonts w:ascii="Trebuchet MS" w:hAnsi="Trebuchet MS" w:cstheme="majorHAnsi"/>
          <w:sz w:val="20"/>
          <w:szCs w:val="20"/>
          <w:highlight w:val="yellow"/>
        </w:rPr>
        <w:t>XXXX ans/mois</w:t>
      </w:r>
      <w:r w:rsidR="002A79CB" w:rsidRPr="00CE0D23">
        <w:rPr>
          <w:rFonts w:ascii="Trebuchet MS" w:hAnsi="Trebuchet MS" w:cs="Arial"/>
          <w:sz w:val="20"/>
          <w:szCs w:val="20"/>
          <w:highlight w:val="yellow"/>
        </w:rPr>
        <w:t>.</w:t>
      </w:r>
      <w:r w:rsidR="002A79CB" w:rsidRPr="00CE0D23">
        <w:rPr>
          <w:rFonts w:ascii="Trebuchet MS" w:hAnsi="Trebuchet MS" w:cs="Arial"/>
          <w:sz w:val="20"/>
          <w:szCs w:val="20"/>
        </w:rPr>
        <w:t xml:space="preserve"> </w:t>
      </w:r>
    </w:p>
    <w:p w14:paraId="529AF71F" w14:textId="5C428935" w:rsidR="002939AE" w:rsidRPr="00CE0D23" w:rsidRDefault="002939AE" w:rsidP="002939AE">
      <w:pPr>
        <w:spacing w:line="276" w:lineRule="auto"/>
        <w:rPr>
          <w:rFonts w:ascii="Trebuchet MS" w:hAnsi="Trebuchet MS" w:cstheme="majorHAnsi"/>
          <w:sz w:val="20"/>
        </w:rPr>
      </w:pPr>
    </w:p>
    <w:p w14:paraId="1E074E7C" w14:textId="6817D8A0" w:rsidR="002939AE" w:rsidRPr="00CE0D23" w:rsidRDefault="002939AE" w:rsidP="002939AE">
      <w:pPr>
        <w:spacing w:line="276" w:lineRule="auto"/>
        <w:rPr>
          <w:rFonts w:ascii="Trebuchet MS" w:hAnsi="Trebuchet MS" w:cstheme="majorHAnsi"/>
          <w:sz w:val="20"/>
        </w:rPr>
      </w:pPr>
    </w:p>
    <w:p w14:paraId="459CDF8C" w14:textId="3D860779" w:rsidR="002939AE" w:rsidRPr="00CE0D23" w:rsidRDefault="002939AE" w:rsidP="002939AE">
      <w:pPr>
        <w:spacing w:line="276" w:lineRule="auto"/>
        <w:rPr>
          <w:rFonts w:ascii="Trebuchet MS" w:hAnsi="Trebuchet MS" w:cstheme="majorHAnsi"/>
          <w:b/>
          <w:bCs/>
          <w:color w:val="000000"/>
          <w:sz w:val="20"/>
          <w:u w:val="single"/>
        </w:rPr>
      </w:pPr>
      <w:r w:rsidRPr="00CE0D23">
        <w:rPr>
          <w:rFonts w:ascii="Trebuchet MS" w:hAnsi="Trebuchet MS" w:cstheme="majorHAnsi"/>
          <w:b/>
          <w:bCs/>
          <w:color w:val="000000"/>
          <w:sz w:val="20"/>
          <w:u w:val="single"/>
        </w:rPr>
        <w:t xml:space="preserve">Article </w:t>
      </w:r>
      <w:r w:rsidR="009C1E8C" w:rsidRPr="00CE0D23">
        <w:rPr>
          <w:rFonts w:ascii="Trebuchet MS" w:hAnsi="Trebuchet MS" w:cstheme="majorHAnsi"/>
          <w:b/>
          <w:bCs/>
          <w:color w:val="000000"/>
          <w:sz w:val="20"/>
          <w:u w:val="single"/>
        </w:rPr>
        <w:t>4</w:t>
      </w:r>
      <w:r w:rsidR="00EC70A6" w:rsidRPr="00CE0D23">
        <w:rPr>
          <w:rFonts w:ascii="Trebuchet MS" w:hAnsi="Trebuchet MS" w:cstheme="majorHAnsi"/>
          <w:b/>
          <w:bCs/>
          <w:color w:val="000000"/>
          <w:sz w:val="20"/>
          <w:u w:val="single"/>
        </w:rPr>
        <w:t xml:space="preserve"> - </w:t>
      </w:r>
      <w:r w:rsidRPr="00CE0D23">
        <w:rPr>
          <w:rFonts w:ascii="Trebuchet MS" w:hAnsi="Trebuchet MS" w:cstheme="majorHAnsi"/>
          <w:b/>
          <w:bCs/>
          <w:color w:val="000000"/>
          <w:sz w:val="20"/>
          <w:u w:val="single"/>
        </w:rPr>
        <w:t>Conditions d’exécution d</w:t>
      </w:r>
      <w:r w:rsidR="005F46A9" w:rsidRPr="00CE0D23">
        <w:rPr>
          <w:rFonts w:ascii="Trebuchet MS" w:hAnsi="Trebuchet MS" w:cstheme="majorHAnsi"/>
          <w:b/>
          <w:bCs/>
          <w:color w:val="000000"/>
          <w:sz w:val="20"/>
          <w:u w:val="single"/>
        </w:rPr>
        <w:t>e la prestation</w:t>
      </w:r>
    </w:p>
    <w:p w14:paraId="635B5DEE" w14:textId="0ABF3974" w:rsidR="00583B66" w:rsidRPr="00CE0D23" w:rsidRDefault="00583B66" w:rsidP="00583B66">
      <w:pPr>
        <w:pStyle w:val="NormalWeb"/>
        <w:rPr>
          <w:rFonts w:ascii="Trebuchet MS" w:hAnsi="Trebuchet MS" w:cstheme="majorHAnsi"/>
          <w:sz w:val="20"/>
        </w:rPr>
      </w:pPr>
      <w:r w:rsidRPr="00CE0D23">
        <w:rPr>
          <w:rFonts w:ascii="Trebuchet MS" w:hAnsi="Trebuchet MS" w:cstheme="majorHAnsi"/>
          <w:sz w:val="20"/>
        </w:rPr>
        <w:t xml:space="preserve">Le </w:t>
      </w:r>
      <w:r w:rsidRPr="00CE0D23">
        <w:rPr>
          <w:rFonts w:ascii="Trebuchet MS" w:hAnsi="Trebuchet MS" w:cstheme="majorHAnsi"/>
          <w:sz w:val="20"/>
          <w:szCs w:val="20"/>
        </w:rPr>
        <w:t>prestataire</w:t>
      </w:r>
      <w:r w:rsidRPr="00CE0D23">
        <w:rPr>
          <w:rFonts w:ascii="Trebuchet MS" w:hAnsi="Trebuchet MS" w:cstheme="majorHAnsi"/>
          <w:sz w:val="20"/>
        </w:rPr>
        <w:t xml:space="preserve"> s'engage à mener à bien la mission définie à l'article 1 du présent contrat </w:t>
      </w:r>
      <w:r w:rsidRPr="00CE0D23">
        <w:rPr>
          <w:rFonts w:ascii="Trebuchet MS" w:hAnsi="Trebuchet MS" w:cstheme="majorHAnsi"/>
          <w:sz w:val="20"/>
          <w:highlight w:val="yellow"/>
        </w:rPr>
        <w:t xml:space="preserve">[et détaillée dans le cahier des charges - préciser </w:t>
      </w:r>
      <w:r w:rsidR="002B73A5" w:rsidRPr="00CE0D23">
        <w:rPr>
          <w:rFonts w:ascii="Trebuchet MS" w:hAnsi="Trebuchet MS" w:cstheme="majorHAnsi"/>
          <w:sz w:val="20"/>
          <w:highlight w:val="yellow"/>
        </w:rPr>
        <w:t xml:space="preserve">en annexe </w:t>
      </w:r>
      <w:r w:rsidRPr="00CE0D23">
        <w:rPr>
          <w:rFonts w:ascii="Trebuchet MS" w:hAnsi="Trebuchet MS" w:cstheme="majorHAnsi"/>
          <w:sz w:val="20"/>
          <w:highlight w:val="yellow"/>
        </w:rPr>
        <w:t xml:space="preserve">le cahier des charges le cas </w:t>
      </w:r>
      <w:r w:rsidR="00D54BC9" w:rsidRPr="00CE0D23">
        <w:rPr>
          <w:rFonts w:ascii="Trebuchet MS" w:hAnsi="Trebuchet MS" w:cstheme="majorHAnsi"/>
          <w:sz w:val="20"/>
          <w:highlight w:val="yellow"/>
        </w:rPr>
        <w:t>échéant]</w:t>
      </w:r>
      <w:r w:rsidRPr="00CE0D23">
        <w:rPr>
          <w:rFonts w:ascii="Trebuchet MS" w:hAnsi="Trebuchet MS" w:cstheme="majorHAnsi"/>
          <w:sz w:val="20"/>
          <w:highlight w:val="yellow"/>
        </w:rPr>
        <w:t>,</w:t>
      </w:r>
      <w:r w:rsidRPr="00CE0D23">
        <w:rPr>
          <w:rFonts w:ascii="Trebuchet MS" w:hAnsi="Trebuchet MS" w:cstheme="majorHAnsi"/>
          <w:sz w:val="20"/>
        </w:rPr>
        <w:t xml:space="preserve"> conformément aux règles de l'art et de la meilleure manière, et rassemblera les moyens nécessaires à la réalisation de la mission. </w:t>
      </w:r>
    </w:p>
    <w:p w14:paraId="432F53F8" w14:textId="77777777" w:rsidR="00583B66" w:rsidRPr="00CE0D23" w:rsidRDefault="00583B66" w:rsidP="00583B66">
      <w:pPr>
        <w:rPr>
          <w:rFonts w:ascii="Trebuchet MS" w:hAnsi="Trebuchet MS" w:cstheme="majorHAnsi"/>
          <w:sz w:val="20"/>
        </w:rPr>
      </w:pPr>
    </w:p>
    <w:p w14:paraId="09B52923" w14:textId="7D837D13" w:rsidR="00583B66" w:rsidRPr="00CE0D23" w:rsidRDefault="00396DEC" w:rsidP="00583B66">
      <w:pPr>
        <w:rPr>
          <w:rFonts w:ascii="Trebuchet MS" w:hAnsi="Trebuchet MS" w:cstheme="majorHAnsi"/>
          <w:sz w:val="20"/>
        </w:rPr>
      </w:pPr>
      <w:r w:rsidRPr="00CE0D23">
        <w:rPr>
          <w:rFonts w:ascii="Trebuchet MS" w:hAnsi="Trebuchet MS" w:cstheme="majorHAnsi"/>
          <w:sz w:val="20"/>
          <w:highlight w:val="yellow"/>
        </w:rPr>
        <w:t>XXX (nom de la structure</w:t>
      </w:r>
      <w:r w:rsidR="00F37E6E" w:rsidRPr="00CE0D23">
        <w:rPr>
          <w:rFonts w:ascii="Trebuchet MS" w:eastAsiaTheme="minorHAnsi" w:hAnsi="Trebuchet MS" w:cstheme="majorHAnsi"/>
          <w:sz w:val="20"/>
          <w:highlight w:val="yellow"/>
          <w:lang w:eastAsia="en-US"/>
        </w:rPr>
        <w:t xml:space="preserve"> assujettie</w:t>
      </w:r>
      <w:r w:rsidRPr="00CE0D23">
        <w:rPr>
          <w:rFonts w:ascii="Trebuchet MS" w:hAnsi="Trebuchet MS" w:cstheme="majorHAnsi"/>
          <w:sz w:val="20"/>
          <w:highlight w:val="yellow"/>
        </w:rPr>
        <w:t>)</w:t>
      </w:r>
      <w:r w:rsidRPr="00CE0D23">
        <w:rPr>
          <w:rFonts w:ascii="Trebuchet MS" w:hAnsi="Trebuchet MS" w:cstheme="majorHAnsi"/>
          <w:sz w:val="20"/>
        </w:rPr>
        <w:t xml:space="preserve"> tiendra</w:t>
      </w:r>
      <w:r w:rsidR="00583B66" w:rsidRPr="00CE0D23">
        <w:rPr>
          <w:rFonts w:ascii="Trebuchet MS" w:hAnsi="Trebuchet MS" w:cstheme="majorHAnsi"/>
          <w:sz w:val="20"/>
        </w:rPr>
        <w:t xml:space="preserve"> à la disposition du prestataire toutes les informations pouvant contribuer à la bonne réalisation de l'objet du présent contrat.</w:t>
      </w:r>
    </w:p>
    <w:p w14:paraId="1ACF5ED9" w14:textId="20767769" w:rsidR="00D54BC9" w:rsidRPr="00CE0D23" w:rsidRDefault="00D54BC9" w:rsidP="002939AE">
      <w:pPr>
        <w:spacing w:line="276" w:lineRule="auto"/>
        <w:rPr>
          <w:rFonts w:ascii="Trebuchet MS" w:hAnsi="Trebuchet MS" w:cstheme="majorHAnsi"/>
          <w:sz w:val="20"/>
        </w:rPr>
      </w:pPr>
    </w:p>
    <w:p w14:paraId="46C2EAE2" w14:textId="540F30C4" w:rsidR="00D54BC9" w:rsidRPr="00CE0D23" w:rsidRDefault="00396DEC" w:rsidP="00D54BC9">
      <w:pPr>
        <w:jc w:val="left"/>
        <w:rPr>
          <w:rFonts w:ascii="Trebuchet MS" w:hAnsi="Trebuchet MS" w:cstheme="majorHAnsi"/>
          <w:i/>
          <w:iCs/>
          <w:sz w:val="20"/>
        </w:rPr>
      </w:pPr>
      <w:r w:rsidRPr="00CE0D23">
        <w:rPr>
          <w:rFonts w:ascii="Trebuchet MS" w:hAnsi="Trebuchet MS" w:cstheme="majorHAnsi"/>
          <w:sz w:val="20"/>
          <w:highlight w:val="yellow"/>
        </w:rPr>
        <w:t>XXX (nom de la structure)</w:t>
      </w:r>
      <w:r w:rsidRPr="00CE0D23">
        <w:rPr>
          <w:rFonts w:ascii="Trebuchet MS" w:hAnsi="Trebuchet MS" w:cstheme="majorHAnsi"/>
          <w:sz w:val="20"/>
        </w:rPr>
        <w:t xml:space="preserve"> s’assure</w:t>
      </w:r>
      <w:r w:rsidR="00D54BC9" w:rsidRPr="00CE0D23">
        <w:rPr>
          <w:rFonts w:ascii="Trebuchet MS" w:hAnsi="Trebuchet MS" w:cstheme="majorHAnsi"/>
          <w:sz w:val="20"/>
        </w:rPr>
        <w:t xml:space="preserve"> de déclarer sur la plateforme OPERAT le compte du prestataire habilité à remonter les données de consommations dans le cadre du présent contrat.  </w:t>
      </w:r>
      <w:r w:rsidRPr="00CE0D23">
        <w:rPr>
          <w:rFonts w:ascii="Trebuchet MS" w:hAnsi="Trebuchet MS" w:cstheme="majorHAnsi"/>
          <w:sz w:val="20"/>
        </w:rPr>
        <w:t xml:space="preserve">Il est à noter que </w:t>
      </w:r>
      <w:r w:rsidRPr="00CE0D23">
        <w:rPr>
          <w:rFonts w:ascii="Trebuchet MS" w:hAnsi="Trebuchet MS" w:cstheme="majorHAnsi"/>
          <w:sz w:val="20"/>
          <w:highlight w:val="yellow"/>
        </w:rPr>
        <w:t>XXX (nom de la structure</w:t>
      </w:r>
      <w:r w:rsidR="00F37E6E" w:rsidRPr="00CE0D23">
        <w:rPr>
          <w:rFonts w:ascii="Trebuchet MS" w:hAnsi="Trebuchet MS" w:cstheme="majorHAnsi"/>
          <w:sz w:val="20"/>
          <w:highlight w:val="yellow"/>
        </w:rPr>
        <w:t xml:space="preserve"> </w:t>
      </w:r>
      <w:r w:rsidR="00F37E6E" w:rsidRPr="00CE0D23">
        <w:rPr>
          <w:rFonts w:ascii="Trebuchet MS" w:eastAsiaTheme="minorHAnsi" w:hAnsi="Trebuchet MS" w:cstheme="majorHAnsi"/>
          <w:sz w:val="20"/>
          <w:highlight w:val="yellow"/>
          <w:lang w:eastAsia="en-US"/>
        </w:rPr>
        <w:t>assujettie</w:t>
      </w:r>
      <w:r w:rsidRPr="00CE0D23">
        <w:rPr>
          <w:rFonts w:ascii="Trebuchet MS" w:hAnsi="Trebuchet MS" w:cstheme="majorHAnsi"/>
          <w:sz w:val="20"/>
          <w:highlight w:val="yellow"/>
        </w:rPr>
        <w:t>)</w:t>
      </w:r>
      <w:r w:rsidRPr="00CE0D23">
        <w:rPr>
          <w:rFonts w:ascii="Trebuchet MS" w:hAnsi="Trebuchet MS" w:cstheme="majorHAnsi"/>
          <w:sz w:val="20"/>
        </w:rPr>
        <w:t xml:space="preserve"> </w:t>
      </w:r>
      <w:r w:rsidR="00D54BC9" w:rsidRPr="00CE0D23">
        <w:rPr>
          <w:rFonts w:ascii="Trebuchet MS" w:hAnsi="Trebuchet MS" w:cstheme="majorHAnsi"/>
          <w:sz w:val="20"/>
        </w:rPr>
        <w:t xml:space="preserve">demeure responsable de la création d’un compte sur la plateforme OPERAT, permettant par la suite au </w:t>
      </w:r>
      <w:r w:rsidRPr="00CE0D23">
        <w:rPr>
          <w:rFonts w:ascii="Trebuchet MS" w:hAnsi="Trebuchet MS" w:cstheme="majorHAnsi"/>
          <w:sz w:val="20"/>
        </w:rPr>
        <w:t xml:space="preserve">prestataire </w:t>
      </w:r>
      <w:r w:rsidR="00D54BC9" w:rsidRPr="00CE0D23">
        <w:rPr>
          <w:rFonts w:ascii="Trebuchet MS" w:hAnsi="Trebuchet MS" w:cstheme="majorHAnsi"/>
          <w:sz w:val="20"/>
        </w:rPr>
        <w:t xml:space="preserve">mandataire de gérer les missions de remontée des données qui lui sont dévolues dans </w:t>
      </w:r>
      <w:r w:rsidR="00F70EFD" w:rsidRPr="00CE0D23">
        <w:rPr>
          <w:rFonts w:ascii="Trebuchet MS" w:hAnsi="Trebuchet MS" w:cstheme="majorHAnsi"/>
          <w:sz w:val="20"/>
        </w:rPr>
        <w:t xml:space="preserve">le présent contrat. </w:t>
      </w:r>
      <w:r w:rsidR="00D54BC9" w:rsidRPr="00CE0D23">
        <w:rPr>
          <w:rFonts w:ascii="Trebuchet MS" w:hAnsi="Trebuchet MS" w:cstheme="majorHAnsi"/>
          <w:i/>
          <w:iCs/>
          <w:sz w:val="20"/>
        </w:rPr>
        <w:t xml:space="preserve"> </w:t>
      </w:r>
    </w:p>
    <w:p w14:paraId="42F2B0F4" w14:textId="77777777" w:rsidR="00396DEC" w:rsidRPr="00CE0D23" w:rsidRDefault="00396DEC" w:rsidP="00D54BC9">
      <w:pPr>
        <w:jc w:val="left"/>
        <w:rPr>
          <w:rFonts w:ascii="Trebuchet MS" w:hAnsi="Trebuchet MS" w:cstheme="majorHAnsi"/>
          <w:i/>
          <w:iCs/>
          <w:sz w:val="20"/>
        </w:rPr>
      </w:pPr>
    </w:p>
    <w:p w14:paraId="757B4B97" w14:textId="6A3D0B98" w:rsidR="00D54BC9" w:rsidRPr="00CE0D23" w:rsidRDefault="00396DEC" w:rsidP="00D54BC9">
      <w:pPr>
        <w:jc w:val="left"/>
        <w:rPr>
          <w:rFonts w:ascii="Trebuchet MS" w:hAnsi="Trebuchet MS" w:cstheme="majorHAnsi"/>
          <w:sz w:val="20"/>
        </w:rPr>
      </w:pPr>
      <w:r w:rsidRPr="00CE0D23">
        <w:rPr>
          <w:rFonts w:ascii="Trebuchet MS" w:hAnsi="Trebuchet MS" w:cstheme="majorHAnsi"/>
          <w:sz w:val="20"/>
          <w:highlight w:val="yellow"/>
        </w:rPr>
        <w:t>XXX (nom de la structure)</w:t>
      </w:r>
      <w:r w:rsidRPr="00CE0D23">
        <w:rPr>
          <w:rFonts w:ascii="Trebuchet MS" w:hAnsi="Trebuchet MS" w:cstheme="majorHAnsi"/>
          <w:sz w:val="20"/>
        </w:rPr>
        <w:t xml:space="preserve"> </w:t>
      </w:r>
      <w:r w:rsidR="00D54BC9" w:rsidRPr="00CE0D23">
        <w:rPr>
          <w:rFonts w:ascii="Trebuchet MS" w:hAnsi="Trebuchet MS" w:cstheme="majorHAnsi"/>
          <w:sz w:val="20"/>
        </w:rPr>
        <w:t xml:space="preserve">est responsable de la transmission des factures des données de consommations correspondant à l’année de référence qu’il aura préalablement choisie. </w:t>
      </w:r>
    </w:p>
    <w:p w14:paraId="7BCFC30B" w14:textId="77777777" w:rsidR="00D54BC9" w:rsidRPr="00CE0D23" w:rsidRDefault="00D54BC9" w:rsidP="002939AE">
      <w:pPr>
        <w:spacing w:line="276" w:lineRule="auto"/>
        <w:rPr>
          <w:rFonts w:ascii="Trebuchet MS" w:hAnsi="Trebuchet MS" w:cstheme="majorHAnsi"/>
          <w:sz w:val="20"/>
        </w:rPr>
      </w:pPr>
    </w:p>
    <w:p w14:paraId="274AFECC" w14:textId="77777777" w:rsidR="002939AE" w:rsidRPr="00CE0D23" w:rsidRDefault="002939AE" w:rsidP="002939AE">
      <w:pPr>
        <w:spacing w:line="276" w:lineRule="auto"/>
        <w:rPr>
          <w:rFonts w:ascii="Trebuchet MS" w:hAnsi="Trebuchet MS" w:cstheme="majorHAnsi"/>
          <w:sz w:val="20"/>
        </w:rPr>
      </w:pPr>
    </w:p>
    <w:p w14:paraId="77C45697" w14:textId="06B68D13" w:rsidR="002939AE" w:rsidRPr="00CE0D23" w:rsidRDefault="002939AE" w:rsidP="002939AE">
      <w:pPr>
        <w:pStyle w:val="Article2"/>
        <w:numPr>
          <w:ilvl w:val="0"/>
          <w:numId w:val="0"/>
        </w:numPr>
        <w:rPr>
          <w:rFonts w:ascii="Trebuchet MS" w:eastAsia="Times New Roman" w:hAnsi="Trebuchet MS" w:cstheme="majorHAnsi"/>
          <w:bCs/>
          <w:color w:val="000000"/>
          <w:sz w:val="20"/>
          <w:szCs w:val="20"/>
          <w:u w:val="single"/>
          <w:lang w:eastAsia="fr-FR"/>
        </w:rPr>
      </w:pPr>
      <w:r w:rsidRPr="00CE0D23">
        <w:rPr>
          <w:rFonts w:ascii="Trebuchet MS" w:eastAsia="Times New Roman" w:hAnsi="Trebuchet MS" w:cstheme="majorHAnsi"/>
          <w:bCs/>
          <w:color w:val="000000"/>
          <w:sz w:val="20"/>
          <w:szCs w:val="20"/>
          <w:u w:val="single"/>
          <w:lang w:eastAsia="fr-FR"/>
        </w:rPr>
        <w:t xml:space="preserve">Article </w:t>
      </w:r>
      <w:r w:rsidR="009C1E8C" w:rsidRPr="00CE0D23">
        <w:rPr>
          <w:rFonts w:ascii="Trebuchet MS" w:eastAsia="Times New Roman" w:hAnsi="Trebuchet MS" w:cstheme="majorHAnsi"/>
          <w:bCs/>
          <w:color w:val="000000"/>
          <w:sz w:val="20"/>
          <w:szCs w:val="20"/>
          <w:u w:val="single"/>
          <w:lang w:eastAsia="fr-FR"/>
        </w:rPr>
        <w:t>5</w:t>
      </w:r>
      <w:r w:rsidRPr="00CE0D23">
        <w:rPr>
          <w:rFonts w:ascii="Trebuchet MS" w:eastAsia="Times New Roman" w:hAnsi="Trebuchet MS" w:cstheme="majorHAnsi"/>
          <w:bCs/>
          <w:color w:val="000000"/>
          <w:sz w:val="20"/>
          <w:szCs w:val="20"/>
          <w:u w:val="single"/>
          <w:lang w:eastAsia="fr-FR"/>
        </w:rPr>
        <w:t xml:space="preserve"> – </w:t>
      </w:r>
      <w:bookmarkStart w:id="0" w:name="_Toc43733334"/>
      <w:r w:rsidRPr="00CE0D23">
        <w:rPr>
          <w:rFonts w:ascii="Trebuchet MS" w:eastAsia="Times New Roman" w:hAnsi="Trebuchet MS" w:cstheme="majorHAnsi"/>
          <w:bCs/>
          <w:color w:val="000000"/>
          <w:sz w:val="20"/>
          <w:szCs w:val="20"/>
          <w:u w:val="single"/>
          <w:lang w:eastAsia="fr-FR"/>
        </w:rPr>
        <w:t>Responsabilités</w:t>
      </w:r>
    </w:p>
    <w:bookmarkEnd w:id="0"/>
    <w:p w14:paraId="423AE4FA" w14:textId="77777777" w:rsidR="002939AE" w:rsidRPr="00CE0D23" w:rsidRDefault="002939AE" w:rsidP="002939AE">
      <w:pPr>
        <w:spacing w:line="276" w:lineRule="auto"/>
        <w:rPr>
          <w:rFonts w:ascii="Trebuchet MS" w:hAnsi="Trebuchet MS" w:cstheme="majorHAnsi"/>
          <w:sz w:val="20"/>
        </w:rPr>
      </w:pPr>
    </w:p>
    <w:p w14:paraId="23F67C3D" w14:textId="77777777" w:rsidR="00E6721F" w:rsidRPr="00CE0D23" w:rsidRDefault="00E6721F" w:rsidP="00E6721F">
      <w:pPr>
        <w:spacing w:line="276" w:lineRule="auto"/>
        <w:rPr>
          <w:rFonts w:ascii="Trebuchet MS" w:hAnsi="Trebuchet MS" w:cstheme="majorHAnsi"/>
          <w:sz w:val="20"/>
        </w:rPr>
      </w:pPr>
      <w:r w:rsidRPr="00CE0D23">
        <w:rPr>
          <w:rFonts w:ascii="Trebuchet MS" w:hAnsi="Trebuchet MS" w:cstheme="majorHAnsi"/>
          <w:sz w:val="20"/>
        </w:rPr>
        <w:t>Le prestataire est pleinement et personnellement responsable de la bonne exécution du présent contrat ; il ne pourra nullement mettre en avant une quelconque défaillance de ses fournisseurs ou sous-traitants.</w:t>
      </w:r>
    </w:p>
    <w:p w14:paraId="4208F04D" w14:textId="77777777" w:rsidR="00E6721F" w:rsidRPr="00CE0D23" w:rsidRDefault="00E6721F" w:rsidP="00E6721F">
      <w:pPr>
        <w:spacing w:line="276" w:lineRule="auto"/>
        <w:rPr>
          <w:rFonts w:ascii="Trebuchet MS" w:hAnsi="Trebuchet MS" w:cstheme="majorHAnsi"/>
          <w:sz w:val="20"/>
        </w:rPr>
      </w:pPr>
    </w:p>
    <w:p w14:paraId="6BF78007" w14:textId="77777777" w:rsidR="00E6721F" w:rsidRPr="00CE0D23" w:rsidRDefault="00E6721F" w:rsidP="00E6721F">
      <w:pPr>
        <w:spacing w:line="276" w:lineRule="auto"/>
        <w:rPr>
          <w:rFonts w:ascii="Trebuchet MS" w:hAnsi="Trebuchet MS" w:cstheme="majorHAnsi"/>
          <w:sz w:val="20"/>
        </w:rPr>
      </w:pPr>
      <w:r w:rsidRPr="00CE0D23">
        <w:rPr>
          <w:rFonts w:ascii="Trebuchet MS" w:hAnsi="Trebuchet MS" w:cstheme="majorHAnsi"/>
          <w:sz w:val="20"/>
        </w:rPr>
        <w:t>Le prestataire est responsable des dommages de toute nature susceptibles d'affecter les prestations ou les biens qui lui seraient confiés au titre du présent contrat.</w:t>
      </w:r>
    </w:p>
    <w:p w14:paraId="10F78661" w14:textId="77777777" w:rsidR="00E6721F" w:rsidRPr="00CE0D23" w:rsidRDefault="00E6721F" w:rsidP="00E6721F">
      <w:pPr>
        <w:spacing w:line="276" w:lineRule="auto"/>
        <w:rPr>
          <w:rFonts w:ascii="Trebuchet MS" w:hAnsi="Trebuchet MS" w:cstheme="majorHAnsi"/>
          <w:sz w:val="20"/>
        </w:rPr>
      </w:pPr>
    </w:p>
    <w:p w14:paraId="02EAF835" w14:textId="6D940427" w:rsidR="00E6721F" w:rsidRPr="00CE0D23" w:rsidRDefault="00E6721F" w:rsidP="00E6721F">
      <w:pPr>
        <w:spacing w:line="276" w:lineRule="auto"/>
        <w:rPr>
          <w:rFonts w:ascii="Trebuchet MS" w:hAnsi="Trebuchet MS" w:cstheme="majorHAnsi"/>
          <w:sz w:val="20"/>
        </w:rPr>
      </w:pPr>
      <w:r w:rsidRPr="00CE0D23">
        <w:rPr>
          <w:rFonts w:ascii="Trebuchet MS" w:hAnsi="Trebuchet MS" w:cstheme="majorHAnsi"/>
          <w:sz w:val="20"/>
        </w:rPr>
        <w:t xml:space="preserve">En outre, il fait son affaire de la réparation des préjudices qu'il peut lui-même subir à l'occasion de l'exécution du contrat, et renonce ainsi à tout recours à l'encontre </w:t>
      </w:r>
      <w:r w:rsidR="00583B66" w:rsidRPr="00CE0D23">
        <w:rPr>
          <w:rFonts w:ascii="Trebuchet MS" w:hAnsi="Trebuchet MS" w:cstheme="majorHAnsi"/>
          <w:sz w:val="20"/>
        </w:rPr>
        <w:t xml:space="preserve">de </w:t>
      </w:r>
      <w:proofErr w:type="gramStart"/>
      <w:r w:rsidR="00583B66" w:rsidRPr="00CE0D23">
        <w:rPr>
          <w:rFonts w:ascii="Trebuchet MS" w:hAnsi="Trebuchet MS" w:cstheme="majorHAnsi"/>
          <w:sz w:val="20"/>
          <w:highlight w:val="yellow"/>
        </w:rPr>
        <w:t>XXXX</w:t>
      </w:r>
      <w:r w:rsidR="002B73A5" w:rsidRPr="00CE0D23">
        <w:rPr>
          <w:rFonts w:ascii="Trebuchet MS" w:hAnsi="Trebuchet MS" w:cstheme="majorHAnsi"/>
          <w:sz w:val="20"/>
          <w:highlight w:val="yellow"/>
        </w:rPr>
        <w:t>(</w:t>
      </w:r>
      <w:proofErr w:type="gramEnd"/>
      <w:r w:rsidR="002B73A5" w:rsidRPr="00CE0D23">
        <w:rPr>
          <w:rFonts w:ascii="Trebuchet MS" w:hAnsi="Trebuchet MS" w:cstheme="majorHAnsi"/>
          <w:sz w:val="20"/>
          <w:highlight w:val="yellow"/>
        </w:rPr>
        <w:t>nom de la structure</w:t>
      </w:r>
      <w:r w:rsidR="00F37E6E" w:rsidRPr="00CE0D23">
        <w:rPr>
          <w:rFonts w:ascii="Trebuchet MS" w:hAnsi="Trebuchet MS" w:cstheme="majorHAnsi"/>
          <w:sz w:val="20"/>
          <w:highlight w:val="yellow"/>
        </w:rPr>
        <w:t xml:space="preserve"> </w:t>
      </w:r>
      <w:r w:rsidR="00F37E6E" w:rsidRPr="00CE0D23">
        <w:rPr>
          <w:rFonts w:ascii="Trebuchet MS" w:eastAsiaTheme="minorHAnsi" w:hAnsi="Trebuchet MS" w:cstheme="majorHAnsi"/>
          <w:sz w:val="20"/>
          <w:highlight w:val="yellow"/>
          <w:lang w:eastAsia="en-US"/>
        </w:rPr>
        <w:t>assujettie</w:t>
      </w:r>
      <w:r w:rsidR="002B73A5" w:rsidRPr="00CE0D23">
        <w:rPr>
          <w:rFonts w:ascii="Trebuchet MS" w:hAnsi="Trebuchet MS" w:cstheme="majorHAnsi"/>
          <w:sz w:val="20"/>
          <w:highlight w:val="yellow"/>
        </w:rPr>
        <w:t>)</w:t>
      </w:r>
    </w:p>
    <w:p w14:paraId="0B40A8E1" w14:textId="77777777" w:rsidR="00E6721F" w:rsidRPr="00CE0D23" w:rsidRDefault="00E6721F" w:rsidP="00E6721F">
      <w:pPr>
        <w:spacing w:line="276" w:lineRule="auto"/>
        <w:rPr>
          <w:rFonts w:ascii="Trebuchet MS" w:hAnsi="Trebuchet MS" w:cstheme="majorHAnsi"/>
          <w:sz w:val="20"/>
        </w:rPr>
      </w:pPr>
    </w:p>
    <w:p w14:paraId="4A9B65E1" w14:textId="2B5DFF64" w:rsidR="00E6721F" w:rsidRPr="00CE0D23" w:rsidRDefault="00E6721F" w:rsidP="00E6721F">
      <w:pPr>
        <w:spacing w:line="276" w:lineRule="auto"/>
        <w:rPr>
          <w:rFonts w:ascii="Trebuchet MS" w:hAnsi="Trebuchet MS" w:cstheme="majorHAnsi"/>
          <w:sz w:val="20"/>
        </w:rPr>
      </w:pPr>
      <w:r w:rsidRPr="00CE0D23">
        <w:rPr>
          <w:rFonts w:ascii="Trebuchet MS" w:hAnsi="Trebuchet MS" w:cstheme="majorHAnsi"/>
          <w:sz w:val="20"/>
        </w:rPr>
        <w:t xml:space="preserve">Le prestataire assume la direction et la responsabilité de l’exécution de la prestation. Il est le seul responsable des dommages que l’exécution de la prestation peut causer directement ou indirectement à son personnel ou à des tiers, à ses biens, aux biens appartenant à </w:t>
      </w:r>
      <w:proofErr w:type="gramStart"/>
      <w:r w:rsidR="002B73A5" w:rsidRPr="00CE0D23">
        <w:rPr>
          <w:rFonts w:ascii="Trebuchet MS" w:hAnsi="Trebuchet MS" w:cstheme="majorHAnsi"/>
          <w:sz w:val="20"/>
          <w:highlight w:val="yellow"/>
        </w:rPr>
        <w:t>XXXX(</w:t>
      </w:r>
      <w:proofErr w:type="gramEnd"/>
      <w:r w:rsidR="002B73A5" w:rsidRPr="00CE0D23">
        <w:rPr>
          <w:rFonts w:ascii="Trebuchet MS" w:hAnsi="Trebuchet MS" w:cstheme="majorHAnsi"/>
          <w:sz w:val="20"/>
          <w:highlight w:val="yellow"/>
        </w:rPr>
        <w:t>nom de la structure</w:t>
      </w:r>
      <w:r w:rsidR="00F37E6E" w:rsidRPr="00CE0D23">
        <w:rPr>
          <w:rFonts w:ascii="Trebuchet MS" w:hAnsi="Trebuchet MS" w:cstheme="majorHAnsi"/>
          <w:sz w:val="20"/>
          <w:highlight w:val="yellow"/>
        </w:rPr>
        <w:t xml:space="preserve"> </w:t>
      </w:r>
      <w:r w:rsidR="00F37E6E" w:rsidRPr="00CE0D23">
        <w:rPr>
          <w:rFonts w:ascii="Trebuchet MS" w:eastAsiaTheme="minorHAnsi" w:hAnsi="Trebuchet MS" w:cstheme="majorHAnsi"/>
          <w:sz w:val="20"/>
          <w:highlight w:val="yellow"/>
          <w:lang w:eastAsia="en-US"/>
        </w:rPr>
        <w:t>assujettie</w:t>
      </w:r>
      <w:r w:rsidR="002B73A5" w:rsidRPr="00CE0D23">
        <w:rPr>
          <w:rFonts w:ascii="Trebuchet MS" w:hAnsi="Trebuchet MS" w:cstheme="majorHAnsi"/>
          <w:sz w:val="20"/>
          <w:highlight w:val="yellow"/>
        </w:rPr>
        <w:t>)</w:t>
      </w:r>
      <w:r w:rsidR="002B73A5" w:rsidRPr="00CE0D23">
        <w:rPr>
          <w:rFonts w:ascii="Trebuchet MS" w:hAnsi="Trebuchet MS" w:cstheme="majorHAnsi"/>
          <w:sz w:val="20"/>
        </w:rPr>
        <w:t xml:space="preserve"> </w:t>
      </w:r>
      <w:r w:rsidRPr="00CE0D23">
        <w:rPr>
          <w:rFonts w:ascii="Trebuchet MS" w:hAnsi="Trebuchet MS" w:cstheme="majorHAnsi"/>
          <w:sz w:val="20"/>
        </w:rPr>
        <w:t>ou à des tiers.</w:t>
      </w:r>
    </w:p>
    <w:p w14:paraId="46A044AA" w14:textId="77777777" w:rsidR="00E6721F" w:rsidRPr="00CE0D23" w:rsidRDefault="00E6721F" w:rsidP="00E6721F">
      <w:pPr>
        <w:spacing w:line="276" w:lineRule="auto"/>
        <w:rPr>
          <w:rFonts w:ascii="Trebuchet MS" w:hAnsi="Trebuchet MS" w:cstheme="majorHAnsi"/>
          <w:sz w:val="20"/>
        </w:rPr>
      </w:pPr>
    </w:p>
    <w:p w14:paraId="0D7719CF" w14:textId="674A7EEB" w:rsidR="00E6721F" w:rsidRPr="00CE0D23" w:rsidRDefault="00E6721F" w:rsidP="00E6721F">
      <w:pPr>
        <w:spacing w:line="276" w:lineRule="auto"/>
        <w:rPr>
          <w:rFonts w:ascii="Trebuchet MS" w:hAnsi="Trebuchet MS" w:cstheme="majorHAnsi"/>
          <w:sz w:val="20"/>
        </w:rPr>
      </w:pPr>
      <w:r w:rsidRPr="00CE0D23">
        <w:rPr>
          <w:rFonts w:ascii="Trebuchet MS" w:hAnsi="Trebuchet MS" w:cstheme="majorHAnsi"/>
          <w:sz w:val="20"/>
        </w:rPr>
        <w:lastRenderedPageBreak/>
        <w:t xml:space="preserve">Le prestataire, du fait de sa faute ou de sa négligence, pourra être déclaré responsable de la mauvaise exécution ou de l’inexécution des obligations mises à sa charge, sauf si cette mauvaise exécution ou inexécution résulte d’un cas de force majeure au sens de l’article 1218 du code civil ou encore si elle résulte du fait de </w:t>
      </w:r>
      <w:proofErr w:type="gramStart"/>
      <w:r w:rsidR="002B73A5" w:rsidRPr="00CE0D23">
        <w:rPr>
          <w:rFonts w:ascii="Trebuchet MS" w:hAnsi="Trebuchet MS" w:cstheme="majorHAnsi"/>
          <w:sz w:val="20"/>
          <w:highlight w:val="yellow"/>
        </w:rPr>
        <w:t>XXXX(</w:t>
      </w:r>
      <w:proofErr w:type="gramEnd"/>
      <w:r w:rsidR="002B73A5" w:rsidRPr="00CE0D23">
        <w:rPr>
          <w:rFonts w:ascii="Trebuchet MS" w:hAnsi="Trebuchet MS" w:cstheme="majorHAnsi"/>
          <w:sz w:val="20"/>
          <w:highlight w:val="yellow"/>
        </w:rPr>
        <w:t>nom de la structure</w:t>
      </w:r>
      <w:r w:rsidR="00F37E6E" w:rsidRPr="00CE0D23">
        <w:rPr>
          <w:rFonts w:ascii="Trebuchet MS" w:hAnsi="Trebuchet MS" w:cstheme="majorHAnsi"/>
          <w:sz w:val="20"/>
          <w:highlight w:val="yellow"/>
        </w:rPr>
        <w:t xml:space="preserve"> </w:t>
      </w:r>
      <w:r w:rsidR="00F37E6E" w:rsidRPr="00CE0D23">
        <w:rPr>
          <w:rFonts w:ascii="Trebuchet MS" w:eastAsiaTheme="minorHAnsi" w:hAnsi="Trebuchet MS" w:cstheme="majorHAnsi"/>
          <w:sz w:val="20"/>
          <w:highlight w:val="yellow"/>
          <w:lang w:eastAsia="en-US"/>
        </w:rPr>
        <w:t>assujettie</w:t>
      </w:r>
      <w:r w:rsidR="002B73A5" w:rsidRPr="00CE0D23">
        <w:rPr>
          <w:rFonts w:ascii="Trebuchet MS" w:hAnsi="Trebuchet MS" w:cstheme="majorHAnsi"/>
          <w:sz w:val="20"/>
          <w:highlight w:val="yellow"/>
        </w:rPr>
        <w:t>)</w:t>
      </w:r>
    </w:p>
    <w:p w14:paraId="1DE2FC70" w14:textId="77777777" w:rsidR="00E6721F" w:rsidRPr="00CE0D23" w:rsidRDefault="00E6721F" w:rsidP="00E6721F">
      <w:pPr>
        <w:spacing w:line="276" w:lineRule="auto"/>
        <w:rPr>
          <w:rFonts w:ascii="Trebuchet MS" w:hAnsi="Trebuchet MS" w:cstheme="majorHAnsi"/>
          <w:sz w:val="20"/>
        </w:rPr>
      </w:pPr>
    </w:p>
    <w:p w14:paraId="27FB0ADD" w14:textId="179598A3" w:rsidR="00E6721F" w:rsidRPr="00CE0D23" w:rsidRDefault="00E6721F" w:rsidP="00E6721F">
      <w:pPr>
        <w:spacing w:line="276" w:lineRule="auto"/>
        <w:rPr>
          <w:rFonts w:ascii="Trebuchet MS" w:hAnsi="Trebuchet MS" w:cstheme="majorHAnsi"/>
          <w:sz w:val="20"/>
        </w:rPr>
      </w:pPr>
      <w:r w:rsidRPr="00CE0D23">
        <w:rPr>
          <w:rFonts w:ascii="Trebuchet MS" w:hAnsi="Trebuchet MS" w:cstheme="majorHAnsi"/>
          <w:sz w:val="20"/>
        </w:rPr>
        <w:t xml:space="preserve">En cas de mauvaise exécution des prestations, le prestataire rend compte sous quinze (15) jours, à </w:t>
      </w:r>
      <w:r w:rsidR="002B73A5" w:rsidRPr="00CE0D23">
        <w:rPr>
          <w:rFonts w:ascii="Trebuchet MS" w:hAnsi="Trebuchet MS" w:cstheme="majorHAnsi"/>
          <w:sz w:val="20"/>
          <w:highlight w:val="yellow"/>
        </w:rPr>
        <w:t>XXXX (nom de la structure</w:t>
      </w:r>
      <w:r w:rsidR="00F37E6E" w:rsidRPr="00CE0D23">
        <w:rPr>
          <w:rFonts w:ascii="Trebuchet MS" w:hAnsi="Trebuchet MS" w:cstheme="majorHAnsi"/>
          <w:sz w:val="20"/>
          <w:highlight w:val="yellow"/>
        </w:rPr>
        <w:t xml:space="preserve"> </w:t>
      </w:r>
      <w:r w:rsidR="00F37E6E" w:rsidRPr="00CE0D23">
        <w:rPr>
          <w:rFonts w:ascii="Trebuchet MS" w:eastAsiaTheme="minorHAnsi" w:hAnsi="Trebuchet MS" w:cstheme="majorHAnsi"/>
          <w:sz w:val="20"/>
          <w:highlight w:val="yellow"/>
          <w:lang w:eastAsia="en-US"/>
        </w:rPr>
        <w:t>assujettie</w:t>
      </w:r>
      <w:r w:rsidR="002B73A5" w:rsidRPr="00CE0D23">
        <w:rPr>
          <w:rFonts w:ascii="Trebuchet MS" w:hAnsi="Trebuchet MS" w:cstheme="majorHAnsi"/>
          <w:sz w:val="20"/>
          <w:highlight w:val="yellow"/>
        </w:rPr>
        <w:t>)</w:t>
      </w:r>
      <w:r w:rsidRPr="00CE0D23">
        <w:rPr>
          <w:rFonts w:ascii="Trebuchet MS" w:hAnsi="Trebuchet MS" w:cstheme="majorHAnsi"/>
          <w:sz w:val="20"/>
        </w:rPr>
        <w:t>, des raisons qui ne lui ont pas permis d'assurer la bonne conduite du contrat. Il présente les conditions et les moyens qu'il entend mettre en œuvre pour respecter ses engagements.</w:t>
      </w:r>
    </w:p>
    <w:p w14:paraId="153FD600" w14:textId="0C96BD08" w:rsidR="002939AE" w:rsidRPr="00CE0D23" w:rsidRDefault="002939AE" w:rsidP="002939AE">
      <w:pPr>
        <w:spacing w:line="276" w:lineRule="auto"/>
        <w:rPr>
          <w:rFonts w:ascii="Trebuchet MS" w:hAnsi="Trebuchet MS" w:cstheme="majorHAnsi"/>
          <w:sz w:val="20"/>
        </w:rPr>
      </w:pPr>
    </w:p>
    <w:p w14:paraId="0DDE97A1" w14:textId="0ED7C599" w:rsidR="002F0427" w:rsidRPr="00CE0D23" w:rsidRDefault="002F0427" w:rsidP="002939AE">
      <w:pPr>
        <w:spacing w:line="276" w:lineRule="auto"/>
        <w:rPr>
          <w:rFonts w:ascii="Trebuchet MS" w:hAnsi="Trebuchet MS" w:cstheme="majorHAnsi"/>
          <w:sz w:val="20"/>
        </w:rPr>
      </w:pPr>
      <w:r w:rsidRPr="00CE0D23">
        <w:rPr>
          <w:rFonts w:ascii="Trebuchet MS" w:hAnsi="Trebuchet MS" w:cstheme="majorHAnsi"/>
          <w:sz w:val="20"/>
          <w:highlight w:val="yellow"/>
        </w:rPr>
        <w:t xml:space="preserve">Par ailleurs, le </w:t>
      </w:r>
      <w:r w:rsidR="002B73A5" w:rsidRPr="00CE0D23">
        <w:rPr>
          <w:rFonts w:ascii="Trebuchet MS" w:hAnsi="Trebuchet MS" w:cstheme="majorHAnsi"/>
          <w:sz w:val="20"/>
          <w:highlight w:val="yellow"/>
        </w:rPr>
        <w:t>prestataire</w:t>
      </w:r>
      <w:r w:rsidRPr="00CE0D23">
        <w:rPr>
          <w:rFonts w:ascii="Trebuchet MS" w:hAnsi="Trebuchet MS" w:cstheme="majorHAnsi"/>
          <w:sz w:val="20"/>
          <w:highlight w:val="yellow"/>
        </w:rPr>
        <w:t xml:space="preserve"> n’est pas tenu responsable des valeurs des données qui lui auront été transmises par </w:t>
      </w:r>
      <w:proofErr w:type="gramStart"/>
      <w:r w:rsidR="002B73A5" w:rsidRPr="00CE0D23">
        <w:rPr>
          <w:rFonts w:ascii="Trebuchet MS" w:hAnsi="Trebuchet MS" w:cstheme="majorHAnsi"/>
          <w:sz w:val="20"/>
          <w:highlight w:val="yellow"/>
        </w:rPr>
        <w:t>XXXX(</w:t>
      </w:r>
      <w:proofErr w:type="gramEnd"/>
      <w:r w:rsidR="002B73A5" w:rsidRPr="00CE0D23">
        <w:rPr>
          <w:rFonts w:ascii="Trebuchet MS" w:hAnsi="Trebuchet MS" w:cstheme="majorHAnsi"/>
          <w:sz w:val="20"/>
          <w:highlight w:val="yellow"/>
        </w:rPr>
        <w:t>nom de la structure</w:t>
      </w:r>
      <w:r w:rsidR="00F37E6E" w:rsidRPr="00CE0D23">
        <w:rPr>
          <w:rFonts w:ascii="Trebuchet MS" w:hAnsi="Trebuchet MS" w:cstheme="majorHAnsi"/>
          <w:sz w:val="20"/>
          <w:highlight w:val="yellow"/>
        </w:rPr>
        <w:t xml:space="preserve"> </w:t>
      </w:r>
      <w:r w:rsidR="00F37E6E" w:rsidRPr="00CE0D23">
        <w:rPr>
          <w:rFonts w:ascii="Trebuchet MS" w:eastAsiaTheme="minorHAnsi" w:hAnsi="Trebuchet MS" w:cstheme="majorHAnsi"/>
          <w:sz w:val="20"/>
          <w:highlight w:val="yellow"/>
          <w:lang w:eastAsia="en-US"/>
        </w:rPr>
        <w:t>assujettie</w:t>
      </w:r>
      <w:r w:rsidR="002B73A5" w:rsidRPr="00CE0D23">
        <w:rPr>
          <w:rFonts w:ascii="Trebuchet MS" w:hAnsi="Trebuchet MS" w:cstheme="majorHAnsi"/>
          <w:sz w:val="20"/>
          <w:highlight w:val="yellow"/>
        </w:rPr>
        <w:t>)</w:t>
      </w:r>
    </w:p>
    <w:p w14:paraId="11C5C297" w14:textId="77777777" w:rsidR="002B73A5" w:rsidRPr="00CE0D23" w:rsidRDefault="002B73A5" w:rsidP="002939AE">
      <w:pPr>
        <w:spacing w:line="276" w:lineRule="auto"/>
        <w:rPr>
          <w:rFonts w:ascii="Trebuchet MS" w:hAnsi="Trebuchet MS" w:cstheme="majorHAnsi"/>
          <w:sz w:val="20"/>
        </w:rPr>
      </w:pPr>
    </w:p>
    <w:p w14:paraId="4E4918F0" w14:textId="49B463EC" w:rsidR="002F0427" w:rsidRPr="00CE0D23" w:rsidRDefault="002F0427" w:rsidP="002939AE">
      <w:pPr>
        <w:spacing w:line="276" w:lineRule="auto"/>
        <w:rPr>
          <w:rFonts w:ascii="Trebuchet MS" w:hAnsi="Trebuchet MS" w:cstheme="majorHAnsi"/>
          <w:sz w:val="20"/>
        </w:rPr>
      </w:pPr>
      <w:r w:rsidRPr="00CE0D23">
        <w:rPr>
          <w:rFonts w:ascii="Trebuchet MS" w:hAnsi="Trebuchet MS" w:cstheme="majorHAnsi"/>
          <w:sz w:val="20"/>
        </w:rPr>
        <w:t xml:space="preserve">Il convient également de rappeler que </w:t>
      </w:r>
      <w:proofErr w:type="gramStart"/>
      <w:r w:rsidR="002B73A5" w:rsidRPr="00CE0D23">
        <w:rPr>
          <w:rFonts w:ascii="Trebuchet MS" w:hAnsi="Trebuchet MS" w:cstheme="majorHAnsi"/>
          <w:sz w:val="20"/>
          <w:highlight w:val="yellow"/>
        </w:rPr>
        <w:t>XXXX(</w:t>
      </w:r>
      <w:proofErr w:type="gramEnd"/>
      <w:r w:rsidR="002B73A5" w:rsidRPr="00CE0D23">
        <w:rPr>
          <w:rFonts w:ascii="Trebuchet MS" w:hAnsi="Trebuchet MS" w:cstheme="majorHAnsi"/>
          <w:sz w:val="20"/>
          <w:highlight w:val="yellow"/>
        </w:rPr>
        <w:t>nom de la structure</w:t>
      </w:r>
      <w:r w:rsidR="00F37E6E" w:rsidRPr="00CE0D23">
        <w:rPr>
          <w:rFonts w:ascii="Trebuchet MS" w:hAnsi="Trebuchet MS" w:cstheme="majorHAnsi"/>
          <w:sz w:val="20"/>
          <w:highlight w:val="yellow"/>
        </w:rPr>
        <w:t xml:space="preserve"> </w:t>
      </w:r>
      <w:r w:rsidR="00F37E6E" w:rsidRPr="00CE0D23">
        <w:rPr>
          <w:rFonts w:ascii="Trebuchet MS" w:eastAsiaTheme="minorHAnsi" w:hAnsi="Trebuchet MS" w:cstheme="majorHAnsi"/>
          <w:sz w:val="20"/>
          <w:highlight w:val="yellow"/>
          <w:lang w:eastAsia="en-US"/>
        </w:rPr>
        <w:t>assujettie)</w:t>
      </w:r>
      <w:r w:rsidR="00F37E6E" w:rsidRPr="00CE0D23">
        <w:rPr>
          <w:rFonts w:ascii="Trebuchet MS" w:eastAsiaTheme="minorHAnsi" w:hAnsi="Trebuchet MS" w:cstheme="majorHAnsi"/>
          <w:sz w:val="20"/>
          <w:lang w:eastAsia="en-US"/>
        </w:rPr>
        <w:t xml:space="preserve"> </w:t>
      </w:r>
      <w:r w:rsidRPr="00CE0D23">
        <w:rPr>
          <w:rFonts w:ascii="Trebuchet MS" w:hAnsi="Trebuchet MS" w:cstheme="majorHAnsi"/>
          <w:sz w:val="20"/>
        </w:rPr>
        <w:t xml:space="preserve"> </w:t>
      </w:r>
      <w:r w:rsidR="002B73A5" w:rsidRPr="00CE0D23">
        <w:rPr>
          <w:rFonts w:ascii="Trebuchet MS" w:hAnsi="Trebuchet MS" w:cstheme="majorHAnsi"/>
          <w:sz w:val="20"/>
        </w:rPr>
        <w:t xml:space="preserve">est </w:t>
      </w:r>
      <w:r w:rsidRPr="00CE0D23">
        <w:rPr>
          <w:rFonts w:ascii="Trebuchet MS" w:hAnsi="Trebuchet MS" w:cstheme="majorHAnsi"/>
          <w:sz w:val="20"/>
        </w:rPr>
        <w:t xml:space="preserve">mandant </w:t>
      </w:r>
      <w:r w:rsidR="002B73A5" w:rsidRPr="00CE0D23">
        <w:rPr>
          <w:rFonts w:ascii="Trebuchet MS" w:hAnsi="Trebuchet MS" w:cstheme="majorHAnsi"/>
          <w:sz w:val="20"/>
        </w:rPr>
        <w:t xml:space="preserve">et </w:t>
      </w:r>
      <w:r w:rsidRPr="00CE0D23">
        <w:rPr>
          <w:rFonts w:ascii="Trebuchet MS" w:hAnsi="Trebuchet MS" w:cstheme="majorHAnsi"/>
          <w:sz w:val="20"/>
        </w:rPr>
        <w:t xml:space="preserve">conserve la responsabilité de l’atteinte des objectifs réglementaires (mise en œuvre d’action de réduction de la consommation d’énergie de ses bâtiments) qui sont définis dans le décret tertiaire. </w:t>
      </w:r>
    </w:p>
    <w:p w14:paraId="6D4EE710" w14:textId="070339CA" w:rsidR="002B73A5" w:rsidRPr="00CE0D23" w:rsidRDefault="002B73A5" w:rsidP="002939AE">
      <w:pPr>
        <w:spacing w:line="276" w:lineRule="auto"/>
        <w:rPr>
          <w:rFonts w:ascii="Trebuchet MS" w:hAnsi="Trebuchet MS" w:cstheme="majorHAnsi"/>
          <w:sz w:val="20"/>
        </w:rPr>
      </w:pPr>
    </w:p>
    <w:p w14:paraId="46F9C2C8" w14:textId="7AFA22CC" w:rsidR="002B73A5" w:rsidRPr="00CE0D23" w:rsidRDefault="002B73A5" w:rsidP="002B73A5">
      <w:pPr>
        <w:spacing w:line="276" w:lineRule="auto"/>
        <w:rPr>
          <w:rFonts w:ascii="Trebuchet MS" w:hAnsi="Trebuchet MS" w:cstheme="majorHAnsi"/>
          <w:b/>
          <w:bCs/>
          <w:sz w:val="20"/>
          <w:u w:val="single"/>
        </w:rPr>
      </w:pPr>
      <w:bookmarkStart w:id="1" w:name="_Toc43733337"/>
      <w:r w:rsidRPr="00CE0D23">
        <w:rPr>
          <w:rFonts w:ascii="Trebuchet MS" w:hAnsi="Trebuchet MS" w:cstheme="majorHAnsi"/>
          <w:b/>
          <w:bCs/>
          <w:sz w:val="20"/>
          <w:u w:val="single"/>
        </w:rPr>
        <w:t xml:space="preserve">Article </w:t>
      </w:r>
      <w:r w:rsidR="009C1E8C" w:rsidRPr="00CE0D23">
        <w:rPr>
          <w:rFonts w:ascii="Trebuchet MS" w:hAnsi="Trebuchet MS" w:cstheme="majorHAnsi"/>
          <w:b/>
          <w:bCs/>
          <w:sz w:val="20"/>
          <w:u w:val="single"/>
        </w:rPr>
        <w:t>6</w:t>
      </w:r>
      <w:r w:rsidRPr="00CE0D23">
        <w:rPr>
          <w:rFonts w:ascii="Trebuchet MS" w:hAnsi="Trebuchet MS" w:cstheme="majorHAnsi"/>
          <w:b/>
          <w:bCs/>
          <w:sz w:val="20"/>
          <w:u w:val="single"/>
        </w:rPr>
        <w:t>– Assurances</w:t>
      </w:r>
      <w:bookmarkEnd w:id="1"/>
    </w:p>
    <w:p w14:paraId="76B23BB5" w14:textId="77777777" w:rsidR="002B73A5" w:rsidRPr="00CE0D23" w:rsidRDefault="002B73A5" w:rsidP="002B73A5">
      <w:pPr>
        <w:spacing w:line="276" w:lineRule="auto"/>
        <w:rPr>
          <w:rFonts w:ascii="Trebuchet MS" w:hAnsi="Trebuchet MS" w:cstheme="majorHAnsi"/>
          <w:sz w:val="20"/>
        </w:rPr>
      </w:pPr>
    </w:p>
    <w:p w14:paraId="2EA992C7" w14:textId="45A19F7E" w:rsidR="002B73A5" w:rsidRPr="00CE0D23" w:rsidRDefault="002B73A5" w:rsidP="002B73A5">
      <w:pPr>
        <w:spacing w:line="276" w:lineRule="auto"/>
        <w:rPr>
          <w:rFonts w:ascii="Trebuchet MS" w:hAnsi="Trebuchet MS" w:cstheme="majorHAnsi"/>
          <w:sz w:val="20"/>
        </w:rPr>
      </w:pPr>
      <w:r w:rsidRPr="00CE0D23">
        <w:rPr>
          <w:rFonts w:ascii="Trebuchet MS" w:hAnsi="Trebuchet MS" w:cstheme="majorHAnsi"/>
          <w:sz w:val="20"/>
        </w:rPr>
        <w:t xml:space="preserve">Le prestataire doit contracter les assurances permettant de garantir sa responsabilité à l'égard de </w:t>
      </w:r>
      <w:proofErr w:type="gramStart"/>
      <w:r w:rsidRPr="00CE0D23">
        <w:rPr>
          <w:rFonts w:ascii="Trebuchet MS" w:hAnsi="Trebuchet MS" w:cstheme="majorHAnsi"/>
          <w:sz w:val="20"/>
          <w:highlight w:val="yellow"/>
        </w:rPr>
        <w:t>XXXX(</w:t>
      </w:r>
      <w:proofErr w:type="gramEnd"/>
      <w:r w:rsidRPr="00CE0D23">
        <w:rPr>
          <w:rFonts w:ascii="Trebuchet MS" w:hAnsi="Trebuchet MS" w:cstheme="majorHAnsi"/>
          <w:sz w:val="20"/>
          <w:highlight w:val="yellow"/>
        </w:rPr>
        <w:t>nom de la structure</w:t>
      </w:r>
      <w:r w:rsidR="00F37E6E" w:rsidRPr="00CE0D23">
        <w:rPr>
          <w:rFonts w:ascii="Trebuchet MS" w:hAnsi="Trebuchet MS" w:cstheme="majorHAnsi"/>
          <w:sz w:val="20"/>
          <w:highlight w:val="yellow"/>
        </w:rPr>
        <w:t xml:space="preserve"> </w:t>
      </w:r>
      <w:r w:rsidR="00F37E6E" w:rsidRPr="00CE0D23">
        <w:rPr>
          <w:rFonts w:ascii="Trebuchet MS" w:eastAsiaTheme="minorHAnsi" w:hAnsi="Trebuchet MS" w:cstheme="majorHAnsi"/>
          <w:sz w:val="20"/>
          <w:highlight w:val="yellow"/>
          <w:lang w:eastAsia="en-US"/>
        </w:rPr>
        <w:t>assujettie</w:t>
      </w:r>
      <w:r w:rsidRPr="00CE0D23">
        <w:rPr>
          <w:rFonts w:ascii="Trebuchet MS" w:hAnsi="Trebuchet MS" w:cstheme="majorHAnsi"/>
          <w:sz w:val="20"/>
          <w:highlight w:val="yellow"/>
        </w:rPr>
        <w:t>)</w:t>
      </w:r>
      <w:r w:rsidRPr="00CE0D23">
        <w:rPr>
          <w:rFonts w:ascii="Trebuchet MS" w:hAnsi="Trebuchet MS" w:cstheme="majorHAnsi"/>
          <w:sz w:val="20"/>
        </w:rPr>
        <w:t xml:space="preserve"> et des tiers, victimes d'accidents ou de dommages causés par l'exécution du présent contrat.</w:t>
      </w:r>
    </w:p>
    <w:p w14:paraId="11588468" w14:textId="77777777" w:rsidR="002B73A5" w:rsidRPr="00CE0D23" w:rsidRDefault="002B73A5" w:rsidP="002B73A5">
      <w:pPr>
        <w:spacing w:line="276" w:lineRule="auto"/>
        <w:rPr>
          <w:rFonts w:ascii="Trebuchet MS" w:hAnsi="Trebuchet MS" w:cstheme="majorHAnsi"/>
          <w:sz w:val="20"/>
        </w:rPr>
      </w:pPr>
    </w:p>
    <w:p w14:paraId="0BDC3C83" w14:textId="77777777" w:rsidR="002B73A5" w:rsidRPr="00CE0D23" w:rsidRDefault="002B73A5" w:rsidP="002B73A5">
      <w:pPr>
        <w:spacing w:line="276" w:lineRule="auto"/>
        <w:rPr>
          <w:rFonts w:ascii="Trebuchet MS" w:hAnsi="Trebuchet MS" w:cstheme="majorHAnsi"/>
          <w:sz w:val="20"/>
        </w:rPr>
      </w:pPr>
      <w:r w:rsidRPr="00CE0D23">
        <w:rPr>
          <w:rFonts w:ascii="Trebuchet MS" w:hAnsi="Trebuchet MS" w:cstheme="majorHAnsi"/>
          <w:sz w:val="20"/>
        </w:rPr>
        <w:t>Le prestataire doit justifier avant tout début d'exécution du contrat, qu'il est titulaire de ces contrats d'assurances, au moyen d'une attestation établissant l'étendue de la responsabilité garantie.</w:t>
      </w:r>
    </w:p>
    <w:p w14:paraId="1B0A1FF2" w14:textId="77777777" w:rsidR="002B73A5" w:rsidRPr="00CE0D23" w:rsidRDefault="002B73A5" w:rsidP="002B73A5">
      <w:pPr>
        <w:spacing w:line="276" w:lineRule="auto"/>
        <w:rPr>
          <w:rFonts w:ascii="Trebuchet MS" w:hAnsi="Trebuchet MS" w:cstheme="majorHAnsi"/>
          <w:sz w:val="20"/>
        </w:rPr>
      </w:pPr>
    </w:p>
    <w:p w14:paraId="6E783CC9" w14:textId="06D16D1E" w:rsidR="002B73A5" w:rsidRPr="00CE0D23" w:rsidRDefault="002B73A5" w:rsidP="002B73A5">
      <w:pPr>
        <w:spacing w:line="276" w:lineRule="auto"/>
        <w:rPr>
          <w:rFonts w:ascii="Trebuchet MS" w:hAnsi="Trebuchet MS" w:cstheme="majorHAnsi"/>
          <w:sz w:val="20"/>
        </w:rPr>
      </w:pPr>
      <w:r w:rsidRPr="00CE0D23">
        <w:rPr>
          <w:rFonts w:ascii="Trebuchet MS" w:hAnsi="Trebuchet MS" w:cstheme="majorHAnsi"/>
          <w:sz w:val="20"/>
        </w:rPr>
        <w:t xml:space="preserve">À tout moment durant l'exécution du contrat, le prestataire doit être en mesure de produire cette attestation, sur demande de </w:t>
      </w:r>
      <w:proofErr w:type="gramStart"/>
      <w:r w:rsidRPr="00CE0D23">
        <w:rPr>
          <w:rFonts w:ascii="Trebuchet MS" w:hAnsi="Trebuchet MS" w:cstheme="majorHAnsi"/>
          <w:sz w:val="20"/>
          <w:highlight w:val="yellow"/>
        </w:rPr>
        <w:t>XXXX(</w:t>
      </w:r>
      <w:proofErr w:type="gramEnd"/>
      <w:r w:rsidRPr="00CE0D23">
        <w:rPr>
          <w:rFonts w:ascii="Trebuchet MS" w:hAnsi="Trebuchet MS" w:cstheme="majorHAnsi"/>
          <w:sz w:val="20"/>
          <w:highlight w:val="yellow"/>
        </w:rPr>
        <w:t>nom de la structure</w:t>
      </w:r>
      <w:r w:rsidR="00F37E6E" w:rsidRPr="00CE0D23">
        <w:rPr>
          <w:rFonts w:ascii="Trebuchet MS" w:hAnsi="Trebuchet MS" w:cstheme="majorHAnsi"/>
          <w:sz w:val="20"/>
          <w:highlight w:val="yellow"/>
        </w:rPr>
        <w:t xml:space="preserve"> </w:t>
      </w:r>
      <w:r w:rsidR="00F37E6E" w:rsidRPr="00CE0D23">
        <w:rPr>
          <w:rFonts w:ascii="Trebuchet MS" w:eastAsiaTheme="minorHAnsi" w:hAnsi="Trebuchet MS" w:cstheme="majorHAnsi"/>
          <w:sz w:val="20"/>
          <w:highlight w:val="yellow"/>
          <w:lang w:eastAsia="en-US"/>
        </w:rPr>
        <w:t>assujettie</w:t>
      </w:r>
      <w:r w:rsidRPr="00CE0D23">
        <w:rPr>
          <w:rFonts w:ascii="Trebuchet MS" w:hAnsi="Trebuchet MS" w:cstheme="majorHAnsi"/>
          <w:sz w:val="20"/>
          <w:highlight w:val="yellow"/>
        </w:rPr>
        <w:t>)</w:t>
      </w:r>
      <w:r w:rsidRPr="00CE0D23">
        <w:rPr>
          <w:rFonts w:ascii="Trebuchet MS" w:hAnsi="Trebuchet MS" w:cstheme="majorHAnsi"/>
          <w:sz w:val="20"/>
        </w:rPr>
        <w:t xml:space="preserve"> et dans un délai de quinze (15) jours à compter de la réception de la demande.</w:t>
      </w:r>
    </w:p>
    <w:p w14:paraId="21CCC04B" w14:textId="77777777" w:rsidR="002B73A5" w:rsidRPr="00CE0D23" w:rsidRDefault="002B73A5" w:rsidP="002939AE">
      <w:pPr>
        <w:spacing w:line="276" w:lineRule="auto"/>
        <w:rPr>
          <w:rFonts w:ascii="Trebuchet MS" w:hAnsi="Trebuchet MS" w:cstheme="majorHAnsi"/>
          <w:sz w:val="20"/>
        </w:rPr>
      </w:pPr>
    </w:p>
    <w:p w14:paraId="735CCB9E" w14:textId="77777777" w:rsidR="00CF5059" w:rsidRPr="00CE0D23" w:rsidRDefault="00CF5059" w:rsidP="002939AE">
      <w:pPr>
        <w:spacing w:line="276" w:lineRule="auto"/>
        <w:rPr>
          <w:rFonts w:ascii="Trebuchet MS" w:hAnsi="Trebuchet MS" w:cstheme="majorHAnsi"/>
          <w:sz w:val="20"/>
        </w:rPr>
      </w:pPr>
    </w:p>
    <w:p w14:paraId="4D018DB9" w14:textId="091A6A9C" w:rsidR="002939AE" w:rsidRPr="00CE0D23" w:rsidRDefault="002939AE" w:rsidP="002939AE">
      <w:pPr>
        <w:spacing w:line="276" w:lineRule="auto"/>
        <w:rPr>
          <w:rFonts w:ascii="Trebuchet MS" w:hAnsi="Trebuchet MS" w:cstheme="majorHAnsi"/>
          <w:b/>
          <w:bCs/>
          <w:color w:val="000000"/>
          <w:sz w:val="20"/>
          <w:u w:val="single"/>
        </w:rPr>
      </w:pPr>
      <w:r w:rsidRPr="00CE0D23">
        <w:rPr>
          <w:rFonts w:ascii="Trebuchet MS" w:hAnsi="Trebuchet MS" w:cstheme="majorHAnsi"/>
          <w:b/>
          <w:bCs/>
          <w:color w:val="000000"/>
          <w:sz w:val="20"/>
          <w:u w:val="single"/>
        </w:rPr>
        <w:t xml:space="preserve">Article </w:t>
      </w:r>
      <w:r w:rsidR="009C1E8C" w:rsidRPr="00CE0D23">
        <w:rPr>
          <w:rFonts w:ascii="Trebuchet MS" w:hAnsi="Trebuchet MS" w:cstheme="majorHAnsi"/>
          <w:b/>
          <w:bCs/>
          <w:color w:val="000000"/>
          <w:sz w:val="20"/>
          <w:u w:val="single"/>
        </w:rPr>
        <w:t>7</w:t>
      </w:r>
      <w:r w:rsidRPr="00CE0D23">
        <w:rPr>
          <w:rFonts w:ascii="Trebuchet MS" w:hAnsi="Trebuchet MS" w:cstheme="majorHAnsi"/>
          <w:b/>
          <w:bCs/>
          <w:color w:val="000000"/>
          <w:sz w:val="20"/>
          <w:u w:val="single"/>
        </w:rPr>
        <w:t xml:space="preserve"> – Résiliation</w:t>
      </w:r>
    </w:p>
    <w:p w14:paraId="4FA6D63C" w14:textId="77777777" w:rsidR="002939AE" w:rsidRPr="00CE0D23" w:rsidRDefault="002939AE" w:rsidP="002939AE">
      <w:pPr>
        <w:spacing w:line="276" w:lineRule="auto"/>
        <w:rPr>
          <w:rFonts w:ascii="Trebuchet MS" w:hAnsi="Trebuchet MS" w:cstheme="majorHAnsi"/>
          <w:b/>
          <w:bCs/>
          <w:color w:val="000000"/>
          <w:sz w:val="20"/>
          <w:u w:val="single"/>
        </w:rPr>
      </w:pPr>
    </w:p>
    <w:p w14:paraId="371BE0C7" w14:textId="77777777" w:rsidR="00BD4032" w:rsidRPr="00CE0D23" w:rsidRDefault="00BD4032" w:rsidP="00BD4032">
      <w:pPr>
        <w:spacing w:line="276" w:lineRule="auto"/>
        <w:rPr>
          <w:rFonts w:ascii="Trebuchet MS" w:hAnsi="Trebuchet MS" w:cstheme="majorHAnsi"/>
          <w:sz w:val="20"/>
        </w:rPr>
      </w:pPr>
      <w:r w:rsidRPr="00CE0D23">
        <w:rPr>
          <w:rFonts w:ascii="Trebuchet MS" w:hAnsi="Trebuchet MS" w:cstheme="majorHAnsi"/>
          <w:sz w:val="20"/>
        </w:rPr>
        <w:t xml:space="preserve">Le présent contrat pourra être résilié par une Partie en cas de manquement par une autre Partie à l’une de ses obligations contractuelles, après une mise en demeure par lettre recommandée avec accusé de réception adressée à la Partie défaillante et restée sans effet pendant un délai d’un (1) mois à compter de la réception de ladite lettre. </w:t>
      </w:r>
    </w:p>
    <w:p w14:paraId="438AFD5F" w14:textId="77777777" w:rsidR="00BD4032" w:rsidRPr="00CE0D23" w:rsidRDefault="00BD4032" w:rsidP="00BD4032">
      <w:pPr>
        <w:spacing w:line="276" w:lineRule="auto"/>
        <w:rPr>
          <w:rFonts w:ascii="Trebuchet MS" w:hAnsi="Trebuchet MS" w:cstheme="majorHAnsi"/>
          <w:sz w:val="20"/>
        </w:rPr>
      </w:pPr>
      <w:r w:rsidRPr="00CE0D23">
        <w:rPr>
          <w:rFonts w:ascii="Trebuchet MS" w:hAnsi="Trebuchet MS" w:cstheme="majorHAnsi"/>
          <w:sz w:val="20"/>
        </w:rPr>
        <w:t>Cette résiliation ne donnera lieu au versement d’aucune indemnité au profit de l’une ou l’autre des Parties.</w:t>
      </w:r>
    </w:p>
    <w:p w14:paraId="32473369" w14:textId="77777777" w:rsidR="002939AE" w:rsidRPr="00CE0D23" w:rsidRDefault="002939AE" w:rsidP="002939AE">
      <w:pPr>
        <w:spacing w:line="276" w:lineRule="auto"/>
        <w:rPr>
          <w:rFonts w:ascii="Trebuchet MS" w:hAnsi="Trebuchet MS" w:cstheme="majorHAnsi"/>
          <w:sz w:val="20"/>
        </w:rPr>
      </w:pPr>
    </w:p>
    <w:p w14:paraId="708C22AD" w14:textId="0D75A95E" w:rsidR="002939AE" w:rsidRPr="00CE0D23" w:rsidRDefault="002939AE" w:rsidP="002939AE">
      <w:pPr>
        <w:pStyle w:val="Article2"/>
        <w:numPr>
          <w:ilvl w:val="0"/>
          <w:numId w:val="0"/>
        </w:numPr>
        <w:rPr>
          <w:rFonts w:ascii="Trebuchet MS" w:hAnsi="Trebuchet MS" w:cstheme="majorHAnsi"/>
          <w:sz w:val="20"/>
          <w:szCs w:val="20"/>
        </w:rPr>
      </w:pPr>
      <w:bookmarkStart w:id="2" w:name="_Toc43733340"/>
      <w:r w:rsidRPr="00CE0D23">
        <w:rPr>
          <w:rFonts w:ascii="Trebuchet MS" w:eastAsia="Times New Roman" w:hAnsi="Trebuchet MS" w:cstheme="majorHAnsi"/>
          <w:bCs/>
          <w:color w:val="000000"/>
          <w:sz w:val="20"/>
          <w:szCs w:val="20"/>
          <w:u w:val="single"/>
          <w:lang w:eastAsia="fr-FR"/>
        </w:rPr>
        <w:t xml:space="preserve">Article </w:t>
      </w:r>
      <w:r w:rsidR="009C1E8C" w:rsidRPr="00CE0D23">
        <w:rPr>
          <w:rFonts w:ascii="Trebuchet MS" w:eastAsia="Times New Roman" w:hAnsi="Trebuchet MS" w:cstheme="majorHAnsi"/>
          <w:bCs/>
          <w:color w:val="000000"/>
          <w:sz w:val="20"/>
          <w:szCs w:val="20"/>
          <w:u w:val="single"/>
          <w:lang w:eastAsia="fr-FR"/>
        </w:rPr>
        <w:t>8</w:t>
      </w:r>
      <w:r w:rsidRPr="00CE0D23">
        <w:rPr>
          <w:rFonts w:ascii="Trebuchet MS" w:eastAsia="Times New Roman" w:hAnsi="Trebuchet MS" w:cstheme="majorHAnsi"/>
          <w:bCs/>
          <w:color w:val="000000"/>
          <w:sz w:val="20"/>
          <w:szCs w:val="20"/>
          <w:u w:val="single"/>
          <w:lang w:eastAsia="fr-FR"/>
        </w:rPr>
        <w:t xml:space="preserve"> - Confidentialité</w:t>
      </w:r>
      <w:bookmarkEnd w:id="2"/>
    </w:p>
    <w:p w14:paraId="4B1B3764" w14:textId="77777777" w:rsidR="002939AE" w:rsidRPr="00CE0D23" w:rsidRDefault="002939AE" w:rsidP="002939AE">
      <w:pPr>
        <w:pStyle w:val="Article"/>
        <w:rPr>
          <w:rFonts w:ascii="Trebuchet MS" w:hAnsi="Trebuchet MS" w:cstheme="majorHAnsi"/>
          <w:sz w:val="20"/>
          <w:szCs w:val="20"/>
        </w:rPr>
      </w:pPr>
    </w:p>
    <w:p w14:paraId="1973C53E" w14:textId="77777777" w:rsidR="00BD4032" w:rsidRPr="00CE0D23" w:rsidRDefault="00BD4032" w:rsidP="00BD4032">
      <w:pPr>
        <w:spacing w:line="276" w:lineRule="auto"/>
        <w:rPr>
          <w:rFonts w:ascii="Trebuchet MS" w:hAnsi="Trebuchet MS" w:cstheme="majorHAnsi"/>
          <w:sz w:val="20"/>
        </w:rPr>
      </w:pPr>
      <w:r w:rsidRPr="00CE0D23">
        <w:rPr>
          <w:rFonts w:ascii="Trebuchet MS" w:hAnsi="Trebuchet MS" w:cstheme="majorHAnsi"/>
          <w:sz w:val="20"/>
        </w:rPr>
        <w:t>Le prestataire s’engage à garder strictement confidentiels tous les documents et informations détenus dans le cadre de l’exécution du présent contrat ainsi que tous les résultats issus de la prestation qui en est l’objet.</w:t>
      </w:r>
    </w:p>
    <w:p w14:paraId="0962A6AE" w14:textId="77777777" w:rsidR="00BD4032" w:rsidRPr="00CE0D23" w:rsidRDefault="00BD4032" w:rsidP="00BD4032">
      <w:pPr>
        <w:spacing w:line="276" w:lineRule="auto"/>
        <w:rPr>
          <w:rFonts w:ascii="Trebuchet MS" w:hAnsi="Trebuchet MS" w:cstheme="majorHAnsi"/>
          <w:sz w:val="20"/>
        </w:rPr>
      </w:pPr>
    </w:p>
    <w:p w14:paraId="28A11BCE" w14:textId="77777777" w:rsidR="00BD4032" w:rsidRPr="00CE0D23" w:rsidRDefault="00BD4032" w:rsidP="00BD4032">
      <w:pPr>
        <w:spacing w:line="276" w:lineRule="auto"/>
        <w:rPr>
          <w:rFonts w:ascii="Trebuchet MS" w:hAnsi="Trebuchet MS" w:cstheme="majorHAnsi"/>
          <w:sz w:val="20"/>
        </w:rPr>
      </w:pPr>
      <w:r w:rsidRPr="00CE0D23">
        <w:rPr>
          <w:rFonts w:ascii="Trebuchet MS" w:hAnsi="Trebuchet MS" w:cstheme="majorHAnsi"/>
          <w:sz w:val="20"/>
        </w:rPr>
        <w:lastRenderedPageBreak/>
        <w:t>Cette obligation de confidentialité est également valable pour la teneur verbale ou écrite des séances de travail organisées pour l’exécution du présent contrat.</w:t>
      </w:r>
    </w:p>
    <w:p w14:paraId="47B48953" w14:textId="77777777" w:rsidR="00BD4032" w:rsidRPr="00CE0D23" w:rsidRDefault="00BD4032" w:rsidP="00BD4032">
      <w:pPr>
        <w:spacing w:line="276" w:lineRule="auto"/>
        <w:rPr>
          <w:rFonts w:ascii="Trebuchet MS" w:hAnsi="Trebuchet MS" w:cstheme="majorHAnsi"/>
          <w:sz w:val="20"/>
        </w:rPr>
      </w:pPr>
    </w:p>
    <w:p w14:paraId="740506AC" w14:textId="4F687EEC" w:rsidR="00BD4032" w:rsidRPr="00CE0D23" w:rsidRDefault="00BD4032" w:rsidP="00BD4032">
      <w:pPr>
        <w:spacing w:line="276" w:lineRule="auto"/>
        <w:rPr>
          <w:rFonts w:ascii="Trebuchet MS" w:hAnsi="Trebuchet MS" w:cstheme="majorHAnsi"/>
          <w:sz w:val="20"/>
        </w:rPr>
      </w:pPr>
      <w:r w:rsidRPr="00CE0D23">
        <w:rPr>
          <w:rFonts w:ascii="Trebuchet MS" w:hAnsi="Trebuchet MS" w:cstheme="majorHAnsi"/>
          <w:sz w:val="20"/>
        </w:rPr>
        <w:t xml:space="preserve">A ce titre, le prestataire s’engage à ne communiquer aucun renseignement, plan, document ou résultat quelconque à des tiers sans autorisation de </w:t>
      </w:r>
      <w:r w:rsidRPr="00CE0D23">
        <w:rPr>
          <w:rFonts w:ascii="Trebuchet MS" w:hAnsi="Trebuchet MS" w:cstheme="majorHAnsi"/>
          <w:sz w:val="20"/>
          <w:highlight w:val="yellow"/>
        </w:rPr>
        <w:t>XXXXX</w:t>
      </w:r>
      <w:r w:rsidRPr="00CE0D23">
        <w:rPr>
          <w:rFonts w:ascii="Trebuchet MS" w:hAnsi="Trebuchet MS" w:cstheme="majorHAnsi"/>
          <w:sz w:val="20"/>
        </w:rPr>
        <w:t>, que ces documents aient été remis par celui-ci et ses représentants ou par les autres intervenants dans cette opération, ou établis par le prestataire.</w:t>
      </w:r>
    </w:p>
    <w:p w14:paraId="7FDDE64C" w14:textId="77777777" w:rsidR="00BD4032" w:rsidRPr="00CE0D23" w:rsidRDefault="00BD4032" w:rsidP="00BD4032">
      <w:pPr>
        <w:spacing w:line="276" w:lineRule="auto"/>
        <w:rPr>
          <w:rFonts w:ascii="Trebuchet MS" w:hAnsi="Trebuchet MS" w:cstheme="majorHAnsi"/>
          <w:sz w:val="20"/>
        </w:rPr>
      </w:pPr>
    </w:p>
    <w:p w14:paraId="7ED8EE83" w14:textId="77777777" w:rsidR="00BD4032" w:rsidRPr="00CE0D23" w:rsidRDefault="00BD4032" w:rsidP="00BD4032">
      <w:pPr>
        <w:spacing w:line="276" w:lineRule="auto"/>
        <w:rPr>
          <w:rFonts w:ascii="Trebuchet MS" w:hAnsi="Trebuchet MS" w:cstheme="majorHAnsi"/>
          <w:sz w:val="20"/>
        </w:rPr>
      </w:pPr>
      <w:r w:rsidRPr="00CE0D23">
        <w:rPr>
          <w:rFonts w:ascii="Trebuchet MS" w:hAnsi="Trebuchet MS" w:cstheme="majorHAnsi"/>
          <w:sz w:val="20"/>
        </w:rPr>
        <w:t>Le prestataire s’engage à faire respecter cette obligation de confidentialité par ses préposés, ou toutes personnes physiques et morales qu’il appellerait à participer à l’exécution du contrat.</w:t>
      </w:r>
    </w:p>
    <w:p w14:paraId="21C5DA60" w14:textId="77777777" w:rsidR="002939AE" w:rsidRPr="00CE0D23" w:rsidRDefault="002939AE" w:rsidP="002939AE">
      <w:pPr>
        <w:spacing w:line="276" w:lineRule="auto"/>
        <w:rPr>
          <w:rFonts w:ascii="Trebuchet MS" w:hAnsi="Trebuchet MS" w:cstheme="majorHAnsi"/>
          <w:sz w:val="20"/>
        </w:rPr>
      </w:pPr>
    </w:p>
    <w:p w14:paraId="3E574FEB" w14:textId="0A3179F3" w:rsidR="002939AE" w:rsidRPr="00CE0D23" w:rsidRDefault="002939AE" w:rsidP="002939AE">
      <w:pPr>
        <w:pStyle w:val="Titre2"/>
        <w:spacing w:line="276" w:lineRule="auto"/>
        <w:rPr>
          <w:rFonts w:ascii="Trebuchet MS" w:eastAsiaTheme="minorHAnsi" w:hAnsi="Trebuchet MS" w:cstheme="majorHAnsi"/>
          <w:b/>
          <w:bCs/>
          <w:color w:val="auto"/>
          <w:sz w:val="20"/>
          <w:szCs w:val="20"/>
          <w:u w:val="single"/>
          <w:lang w:eastAsia="en-US"/>
        </w:rPr>
      </w:pPr>
      <w:r w:rsidRPr="00CE0D23">
        <w:rPr>
          <w:rFonts w:ascii="Trebuchet MS" w:eastAsiaTheme="minorHAnsi" w:hAnsi="Trebuchet MS" w:cstheme="majorHAnsi"/>
          <w:b/>
          <w:bCs/>
          <w:color w:val="auto"/>
          <w:sz w:val="20"/>
          <w:szCs w:val="20"/>
          <w:u w:val="single"/>
          <w:lang w:eastAsia="en-US"/>
        </w:rPr>
        <w:t xml:space="preserve">Article </w:t>
      </w:r>
      <w:r w:rsidR="009C1E8C" w:rsidRPr="00CE0D23">
        <w:rPr>
          <w:rFonts w:ascii="Trebuchet MS" w:eastAsiaTheme="minorHAnsi" w:hAnsi="Trebuchet MS" w:cstheme="majorHAnsi"/>
          <w:b/>
          <w:bCs/>
          <w:color w:val="auto"/>
          <w:sz w:val="20"/>
          <w:szCs w:val="20"/>
          <w:u w:val="single"/>
          <w:lang w:eastAsia="en-US"/>
        </w:rPr>
        <w:t>9</w:t>
      </w:r>
      <w:r w:rsidRPr="00CE0D23">
        <w:rPr>
          <w:rFonts w:ascii="Trebuchet MS" w:eastAsiaTheme="minorHAnsi" w:hAnsi="Trebuchet MS" w:cstheme="majorHAnsi"/>
          <w:b/>
          <w:bCs/>
          <w:color w:val="auto"/>
          <w:sz w:val="20"/>
          <w:szCs w:val="20"/>
          <w:u w:val="single"/>
          <w:lang w:eastAsia="en-US"/>
        </w:rPr>
        <w:t xml:space="preserve"> – Données à caractère personnel </w:t>
      </w:r>
    </w:p>
    <w:p w14:paraId="3EB7AF43" w14:textId="77777777" w:rsidR="00EB36A3" w:rsidRPr="00CE0D23" w:rsidRDefault="00EB36A3" w:rsidP="000E06A1">
      <w:pPr>
        <w:rPr>
          <w:rFonts w:ascii="Trebuchet MS" w:eastAsiaTheme="minorHAnsi" w:hAnsi="Trebuchet MS" w:cstheme="majorHAnsi"/>
          <w:i/>
          <w:iCs/>
          <w:color w:val="000000"/>
          <w:sz w:val="20"/>
          <w:lang w:eastAsia="en-US"/>
        </w:rPr>
      </w:pPr>
    </w:p>
    <w:p w14:paraId="18629A51" w14:textId="771A467F" w:rsidR="00EB36A3" w:rsidRPr="00CE0D23" w:rsidRDefault="00EB36A3" w:rsidP="00EB36A3">
      <w:pPr>
        <w:spacing w:line="276" w:lineRule="auto"/>
        <w:rPr>
          <w:rFonts w:ascii="Trebuchet MS" w:hAnsi="Trebuchet MS" w:cstheme="majorHAnsi"/>
          <w:sz w:val="20"/>
        </w:rPr>
      </w:pPr>
      <w:r w:rsidRPr="00CE0D23">
        <w:rPr>
          <w:rFonts w:ascii="Trebuchet MS" w:eastAsiaTheme="minorHAnsi" w:hAnsi="Trebuchet MS" w:cstheme="majorHAnsi"/>
          <w:i/>
          <w:iCs/>
          <w:color w:val="000000"/>
          <w:sz w:val="20"/>
          <w:highlight w:val="yellow"/>
          <w:lang w:eastAsia="en-US"/>
        </w:rPr>
        <w:t xml:space="preserve">NB : </w:t>
      </w:r>
      <w:r w:rsidR="000E06A1" w:rsidRPr="00CE0D23">
        <w:rPr>
          <w:rFonts w:ascii="Trebuchet MS" w:eastAsiaTheme="minorHAnsi" w:hAnsi="Trebuchet MS" w:cstheme="majorHAnsi"/>
          <w:i/>
          <w:iCs/>
          <w:color w:val="000000"/>
          <w:sz w:val="20"/>
          <w:highlight w:val="yellow"/>
          <w:lang w:eastAsia="en-US"/>
        </w:rPr>
        <w:t xml:space="preserve">Dans le cas où les </w:t>
      </w:r>
      <w:r w:rsidRPr="00CE0D23">
        <w:rPr>
          <w:rFonts w:ascii="Trebuchet MS" w:eastAsiaTheme="minorHAnsi" w:hAnsi="Trebuchet MS" w:cstheme="majorHAnsi"/>
          <w:i/>
          <w:iCs/>
          <w:color w:val="000000"/>
          <w:sz w:val="20"/>
          <w:highlight w:val="yellow"/>
          <w:lang w:eastAsia="en-US"/>
        </w:rPr>
        <w:t>données</w:t>
      </w:r>
      <w:r w:rsidR="000E06A1" w:rsidRPr="00CE0D23">
        <w:rPr>
          <w:rFonts w:ascii="Trebuchet MS" w:eastAsiaTheme="minorHAnsi" w:hAnsi="Trebuchet MS" w:cstheme="majorHAnsi"/>
          <w:i/>
          <w:iCs/>
          <w:color w:val="000000"/>
          <w:sz w:val="20"/>
          <w:highlight w:val="yellow"/>
          <w:lang w:eastAsia="en-US"/>
        </w:rPr>
        <w:t xml:space="preserve"> remontées faisant l’objet de cette </w:t>
      </w:r>
      <w:r w:rsidRPr="00CE0D23">
        <w:rPr>
          <w:rFonts w:ascii="Trebuchet MS" w:eastAsiaTheme="minorHAnsi" w:hAnsi="Trebuchet MS" w:cstheme="majorHAnsi"/>
          <w:i/>
          <w:iCs/>
          <w:color w:val="000000"/>
          <w:sz w:val="20"/>
          <w:highlight w:val="yellow"/>
          <w:lang w:eastAsia="en-US"/>
        </w:rPr>
        <w:t>prestation</w:t>
      </w:r>
      <w:r w:rsidR="000E06A1" w:rsidRPr="00CE0D23">
        <w:rPr>
          <w:rFonts w:ascii="Trebuchet MS" w:eastAsiaTheme="minorHAnsi" w:hAnsi="Trebuchet MS" w:cstheme="majorHAnsi"/>
          <w:i/>
          <w:iCs/>
          <w:color w:val="000000"/>
          <w:sz w:val="20"/>
          <w:highlight w:val="yellow"/>
          <w:lang w:eastAsia="en-US"/>
        </w:rPr>
        <w:t xml:space="preserve"> comporteraient des données à caractère </w:t>
      </w:r>
      <w:r w:rsidRPr="00CE0D23">
        <w:rPr>
          <w:rFonts w:ascii="Trebuchet MS" w:eastAsiaTheme="minorHAnsi" w:hAnsi="Trebuchet MS" w:cstheme="majorHAnsi"/>
          <w:i/>
          <w:iCs/>
          <w:color w:val="000000"/>
          <w:sz w:val="20"/>
          <w:highlight w:val="yellow"/>
          <w:lang w:eastAsia="en-US"/>
        </w:rPr>
        <w:t>personnel (</w:t>
      </w:r>
      <w:r w:rsidR="000E06A1" w:rsidRPr="00CE0D23">
        <w:rPr>
          <w:rFonts w:ascii="Trebuchet MS" w:eastAsiaTheme="minorHAnsi" w:hAnsi="Trebuchet MS" w:cstheme="majorHAnsi"/>
          <w:i/>
          <w:iCs/>
          <w:color w:val="000000"/>
          <w:sz w:val="20"/>
          <w:highlight w:val="yellow"/>
          <w:lang w:eastAsia="en-US"/>
        </w:rPr>
        <w:t>ex : noms, prénoms, adresses, numéros de compteurs</w:t>
      </w:r>
      <w:r w:rsidRPr="00CE0D23">
        <w:rPr>
          <w:rFonts w:ascii="Trebuchet MS" w:eastAsiaTheme="minorHAnsi" w:hAnsi="Trebuchet MS" w:cstheme="majorHAnsi"/>
          <w:i/>
          <w:iCs/>
          <w:color w:val="000000"/>
          <w:sz w:val="20"/>
          <w:highlight w:val="yellow"/>
          <w:lang w:eastAsia="en-US"/>
        </w:rPr>
        <w:t>…</w:t>
      </w:r>
      <w:r w:rsidR="000E06A1" w:rsidRPr="00CE0D23">
        <w:rPr>
          <w:rFonts w:ascii="Trebuchet MS" w:eastAsiaTheme="minorHAnsi" w:hAnsi="Trebuchet MS" w:cstheme="majorHAnsi"/>
          <w:i/>
          <w:iCs/>
          <w:color w:val="000000"/>
          <w:sz w:val="20"/>
          <w:highlight w:val="yellow"/>
          <w:lang w:eastAsia="en-US"/>
        </w:rPr>
        <w:t xml:space="preserve">) permettant d’identifier directement ou indirectement une personne physique, les Parties veilleront à conclure un contrat de sous-traitance </w:t>
      </w:r>
      <w:r w:rsidRPr="00CE0D23">
        <w:rPr>
          <w:rFonts w:ascii="Trebuchet MS" w:eastAsiaTheme="minorHAnsi" w:hAnsi="Trebuchet MS" w:cstheme="majorHAnsi"/>
          <w:i/>
          <w:iCs/>
          <w:color w:val="000000"/>
          <w:sz w:val="20"/>
          <w:highlight w:val="yellow"/>
          <w:lang w:eastAsia="en-US"/>
        </w:rPr>
        <w:t>pour le traitement de ces données personnelles. En effet, dans ce cas, le Prestataire traiterait des données sur instruction de la structure assujettie et serait donc considéré comme son sous-traitant de données personnelles conformément à la réglementation RGPD, n°2016/679 et la loi n° 78-17 du 6 janvier 1978 relative à l'informatique, aux fichiers et aux libertés.</w:t>
      </w:r>
    </w:p>
    <w:p w14:paraId="1F9864B2" w14:textId="48C0A952" w:rsidR="000E06A1" w:rsidRPr="00CE0D23" w:rsidRDefault="000E06A1" w:rsidP="002939AE">
      <w:pPr>
        <w:rPr>
          <w:rFonts w:ascii="Trebuchet MS" w:eastAsiaTheme="minorHAnsi" w:hAnsi="Trebuchet MS" w:cstheme="majorHAnsi"/>
          <w:i/>
          <w:iCs/>
          <w:color w:val="000000"/>
          <w:sz w:val="20"/>
          <w:lang w:eastAsia="en-US"/>
        </w:rPr>
      </w:pPr>
    </w:p>
    <w:p w14:paraId="4C8D3A35" w14:textId="77777777" w:rsidR="009E0D85" w:rsidRPr="00CE0D23" w:rsidRDefault="009E0D85" w:rsidP="002939AE">
      <w:pPr>
        <w:rPr>
          <w:rFonts w:ascii="Trebuchet MS" w:eastAsiaTheme="minorHAnsi" w:hAnsi="Trebuchet MS" w:cstheme="majorHAnsi"/>
          <w:i/>
          <w:iCs/>
          <w:color w:val="000000"/>
          <w:sz w:val="20"/>
          <w:lang w:eastAsia="en-US"/>
        </w:rPr>
      </w:pPr>
    </w:p>
    <w:p w14:paraId="4CEEBC95" w14:textId="01C29E2E" w:rsidR="00BD4032" w:rsidRPr="00CE0D23" w:rsidRDefault="00BD4032" w:rsidP="00BD4032">
      <w:pPr>
        <w:spacing w:line="276" w:lineRule="auto"/>
        <w:rPr>
          <w:rFonts w:ascii="Trebuchet MS" w:hAnsi="Trebuchet MS" w:cstheme="majorHAnsi"/>
          <w:sz w:val="20"/>
        </w:rPr>
      </w:pPr>
      <w:r w:rsidRPr="00CE0D23">
        <w:rPr>
          <w:rFonts w:ascii="Trebuchet MS" w:hAnsi="Trebuchet MS" w:cstheme="majorHAnsi"/>
          <w:sz w:val="20"/>
        </w:rPr>
        <w:t>Dans le cadre de l’exécution du présent contrat, les Parties s’engagent à respecter et à faire respecter par leurs sous-traitants éventuels l’ensemble des dispositions législatives et réglementaires, internationales, européennes et nationales, relatives à la protection des données à caractère personnel et en particulier le Règlement général sur la protection des données, dit RGPD, n°2016/679 et la loi n° 78-17 du 6 janvier 1978 relative à l'informatique, aux fichiers et aux libertés.</w:t>
      </w:r>
      <w:bookmarkStart w:id="3" w:name="_bookmark29"/>
      <w:bookmarkStart w:id="4" w:name="_bookmark30"/>
      <w:bookmarkStart w:id="5" w:name="_bookmark31"/>
      <w:bookmarkStart w:id="6" w:name="_bookmark32"/>
      <w:bookmarkEnd w:id="3"/>
      <w:bookmarkEnd w:id="4"/>
      <w:bookmarkEnd w:id="5"/>
      <w:bookmarkEnd w:id="6"/>
    </w:p>
    <w:p w14:paraId="223AF712" w14:textId="77777777" w:rsidR="00BD4032" w:rsidRPr="00CE0D23" w:rsidRDefault="00BD4032" w:rsidP="00BD4032">
      <w:pPr>
        <w:spacing w:line="276" w:lineRule="auto"/>
        <w:rPr>
          <w:rFonts w:ascii="Trebuchet MS" w:hAnsi="Trebuchet MS" w:cstheme="majorHAnsi"/>
          <w:sz w:val="20"/>
        </w:rPr>
      </w:pPr>
    </w:p>
    <w:p w14:paraId="69678E84" w14:textId="7DC580EF" w:rsidR="002939AE" w:rsidRPr="00CE0D23" w:rsidRDefault="00BD4032" w:rsidP="00BD4032">
      <w:pPr>
        <w:spacing w:line="276" w:lineRule="auto"/>
        <w:rPr>
          <w:rFonts w:ascii="Trebuchet MS" w:hAnsi="Trebuchet MS" w:cstheme="majorHAnsi"/>
          <w:sz w:val="20"/>
        </w:rPr>
      </w:pPr>
      <w:r w:rsidRPr="00CE0D23">
        <w:rPr>
          <w:rFonts w:ascii="Trebuchet MS" w:hAnsi="Trebuchet MS" w:cstheme="majorHAnsi"/>
          <w:sz w:val="20"/>
        </w:rPr>
        <w:t xml:space="preserve">En outre, le prestataire s’interdit de communiquer à qui que ce </w:t>
      </w:r>
      <w:proofErr w:type="gramStart"/>
      <w:r w:rsidRPr="00CE0D23">
        <w:rPr>
          <w:rFonts w:ascii="Trebuchet MS" w:hAnsi="Trebuchet MS" w:cstheme="majorHAnsi"/>
          <w:sz w:val="20"/>
        </w:rPr>
        <w:t>soit</w:t>
      </w:r>
      <w:proofErr w:type="gramEnd"/>
      <w:r w:rsidRPr="00CE0D23">
        <w:rPr>
          <w:rFonts w:ascii="Trebuchet MS" w:hAnsi="Trebuchet MS" w:cstheme="majorHAnsi"/>
          <w:sz w:val="20"/>
        </w:rPr>
        <w:t xml:space="preserve"> les données à caractère personnel qu’il détient dans le cadre de l’exécution du présent contrat et de faire un quelconque usage de celles-ci autrement que pour l’exécution des prestations objets dudit contrat.</w:t>
      </w:r>
    </w:p>
    <w:p w14:paraId="44D34DBF" w14:textId="77777777" w:rsidR="002939AE" w:rsidRPr="00CE0D23" w:rsidRDefault="002939AE" w:rsidP="002939AE">
      <w:pPr>
        <w:spacing w:line="276" w:lineRule="auto"/>
        <w:rPr>
          <w:rFonts w:ascii="Trebuchet MS" w:hAnsi="Trebuchet MS" w:cstheme="majorHAnsi"/>
          <w:sz w:val="20"/>
        </w:rPr>
      </w:pPr>
    </w:p>
    <w:p w14:paraId="795A7286" w14:textId="62AE124B" w:rsidR="002939AE" w:rsidRPr="00CE0D23" w:rsidRDefault="002939AE" w:rsidP="002939AE">
      <w:pPr>
        <w:spacing w:line="276" w:lineRule="auto"/>
        <w:rPr>
          <w:rFonts w:ascii="Trebuchet MS" w:hAnsi="Trebuchet MS" w:cstheme="majorHAnsi"/>
          <w:b/>
          <w:bCs/>
          <w:color w:val="000000"/>
          <w:sz w:val="20"/>
          <w:u w:val="single"/>
        </w:rPr>
      </w:pPr>
      <w:r w:rsidRPr="00CE0D23">
        <w:rPr>
          <w:rFonts w:ascii="Trebuchet MS" w:hAnsi="Trebuchet MS" w:cstheme="majorHAnsi"/>
          <w:b/>
          <w:bCs/>
          <w:color w:val="000000"/>
          <w:sz w:val="20"/>
          <w:u w:val="single"/>
        </w:rPr>
        <w:t>Article 1</w:t>
      </w:r>
      <w:r w:rsidR="009C1E8C" w:rsidRPr="00CE0D23">
        <w:rPr>
          <w:rFonts w:ascii="Trebuchet MS" w:hAnsi="Trebuchet MS" w:cstheme="majorHAnsi"/>
          <w:b/>
          <w:bCs/>
          <w:color w:val="000000"/>
          <w:sz w:val="20"/>
          <w:u w:val="single"/>
        </w:rPr>
        <w:t>0</w:t>
      </w:r>
      <w:r w:rsidRPr="00CE0D23">
        <w:rPr>
          <w:rFonts w:ascii="Trebuchet MS" w:hAnsi="Trebuchet MS" w:cstheme="majorHAnsi"/>
          <w:b/>
          <w:bCs/>
          <w:color w:val="000000"/>
          <w:sz w:val="20"/>
          <w:u w:val="single"/>
        </w:rPr>
        <w:t xml:space="preserve"> – Cession</w:t>
      </w:r>
    </w:p>
    <w:p w14:paraId="1DE86C3A" w14:textId="77777777" w:rsidR="002939AE" w:rsidRPr="00CE0D23" w:rsidRDefault="002939AE" w:rsidP="002939AE">
      <w:pPr>
        <w:spacing w:line="276" w:lineRule="auto"/>
        <w:rPr>
          <w:rFonts w:ascii="Trebuchet MS" w:hAnsi="Trebuchet MS" w:cstheme="majorHAnsi"/>
          <w:b/>
          <w:bCs/>
          <w:color w:val="000000"/>
          <w:sz w:val="20"/>
          <w:u w:val="single"/>
        </w:rPr>
      </w:pPr>
    </w:p>
    <w:p w14:paraId="1D0EA7BF" w14:textId="77777777" w:rsidR="00BD4032" w:rsidRPr="00CE0D23" w:rsidRDefault="00BD4032" w:rsidP="00BD4032">
      <w:pPr>
        <w:spacing w:line="276" w:lineRule="auto"/>
        <w:rPr>
          <w:rFonts w:ascii="Trebuchet MS" w:hAnsi="Trebuchet MS" w:cstheme="majorHAnsi"/>
          <w:sz w:val="20"/>
        </w:rPr>
      </w:pPr>
      <w:r w:rsidRPr="00CE0D23">
        <w:rPr>
          <w:rFonts w:ascii="Trebuchet MS" w:hAnsi="Trebuchet MS" w:cstheme="majorHAnsi"/>
          <w:sz w:val="20"/>
        </w:rPr>
        <w:t>Aucune des Parties ne peut, sans le consentement de l'autre, céder ou transférer, à titre onéreux ou gratuit, totalement ou partiellement, à un tiers le bénéfice des droits et obligations découlant du présent contrat.</w:t>
      </w:r>
    </w:p>
    <w:p w14:paraId="4933C749" w14:textId="0B349F41" w:rsidR="002939AE" w:rsidRPr="00CE0D23" w:rsidRDefault="002939AE" w:rsidP="002939AE">
      <w:pPr>
        <w:spacing w:line="276" w:lineRule="auto"/>
        <w:rPr>
          <w:rFonts w:ascii="Trebuchet MS" w:hAnsi="Trebuchet MS" w:cstheme="majorHAnsi"/>
          <w:sz w:val="20"/>
        </w:rPr>
      </w:pPr>
    </w:p>
    <w:p w14:paraId="7CCE362F" w14:textId="77777777" w:rsidR="00C57A5D" w:rsidRPr="00CE0D23" w:rsidRDefault="00C57A5D" w:rsidP="002939AE">
      <w:pPr>
        <w:spacing w:line="276" w:lineRule="auto"/>
        <w:rPr>
          <w:rFonts w:ascii="Trebuchet MS" w:hAnsi="Trebuchet MS" w:cstheme="majorHAnsi"/>
          <w:sz w:val="20"/>
        </w:rPr>
      </w:pPr>
    </w:p>
    <w:p w14:paraId="62711774" w14:textId="77777777" w:rsidR="002939AE" w:rsidRPr="00CE0D23" w:rsidRDefault="002939AE" w:rsidP="002939AE">
      <w:pPr>
        <w:spacing w:line="276" w:lineRule="auto"/>
        <w:rPr>
          <w:rFonts w:ascii="Trebuchet MS" w:hAnsi="Trebuchet MS" w:cstheme="majorHAnsi"/>
          <w:b/>
          <w:bCs/>
          <w:color w:val="000000"/>
          <w:sz w:val="20"/>
          <w:u w:val="single"/>
        </w:rPr>
      </w:pPr>
    </w:p>
    <w:p w14:paraId="279DB879" w14:textId="769767F7" w:rsidR="002939AE" w:rsidRPr="00CE0D23" w:rsidRDefault="002939AE" w:rsidP="002939AE">
      <w:pPr>
        <w:spacing w:line="276" w:lineRule="auto"/>
        <w:rPr>
          <w:rFonts w:ascii="Trebuchet MS" w:hAnsi="Trebuchet MS" w:cstheme="majorHAnsi"/>
          <w:b/>
          <w:bCs/>
          <w:color w:val="000000"/>
          <w:sz w:val="20"/>
          <w:u w:val="single"/>
        </w:rPr>
      </w:pPr>
      <w:r w:rsidRPr="00CE0D23">
        <w:rPr>
          <w:rFonts w:ascii="Trebuchet MS" w:hAnsi="Trebuchet MS" w:cstheme="majorHAnsi"/>
          <w:b/>
          <w:bCs/>
          <w:color w:val="000000"/>
          <w:sz w:val="20"/>
          <w:u w:val="single"/>
        </w:rPr>
        <w:t>Article 1</w:t>
      </w:r>
      <w:r w:rsidR="009C1E8C" w:rsidRPr="00CE0D23">
        <w:rPr>
          <w:rFonts w:ascii="Trebuchet MS" w:hAnsi="Trebuchet MS" w:cstheme="majorHAnsi"/>
          <w:b/>
          <w:bCs/>
          <w:color w:val="000000"/>
          <w:sz w:val="20"/>
          <w:u w:val="single"/>
        </w:rPr>
        <w:t>1</w:t>
      </w:r>
      <w:r w:rsidR="000A5766" w:rsidRPr="00CE0D23">
        <w:rPr>
          <w:rFonts w:ascii="Trebuchet MS" w:hAnsi="Trebuchet MS" w:cstheme="majorHAnsi"/>
          <w:b/>
          <w:bCs/>
          <w:color w:val="000000"/>
          <w:sz w:val="20"/>
          <w:u w:val="single"/>
        </w:rPr>
        <w:t xml:space="preserve"> </w:t>
      </w:r>
      <w:r w:rsidRPr="00CE0D23">
        <w:rPr>
          <w:rFonts w:ascii="Trebuchet MS" w:hAnsi="Trebuchet MS" w:cstheme="majorHAnsi"/>
          <w:b/>
          <w:bCs/>
          <w:color w:val="000000"/>
          <w:sz w:val="20"/>
          <w:u w:val="single"/>
        </w:rPr>
        <w:t>– Règlement des litiges et contestation</w:t>
      </w:r>
    </w:p>
    <w:p w14:paraId="68BAD30B" w14:textId="77777777" w:rsidR="002939AE" w:rsidRPr="00CE0D23" w:rsidRDefault="002939AE" w:rsidP="002939AE">
      <w:pPr>
        <w:pStyle w:val="Corpsdetexte3"/>
        <w:spacing w:line="276" w:lineRule="auto"/>
        <w:rPr>
          <w:rFonts w:ascii="Trebuchet MS" w:hAnsi="Trebuchet MS" w:cstheme="majorHAnsi"/>
          <w:snapToGrid w:val="0"/>
          <w:sz w:val="20"/>
          <w:szCs w:val="20"/>
        </w:rPr>
      </w:pPr>
    </w:p>
    <w:p w14:paraId="623F4C13" w14:textId="77777777" w:rsidR="002939AE" w:rsidRPr="00CE0D23" w:rsidRDefault="002939AE" w:rsidP="002939AE">
      <w:pPr>
        <w:pStyle w:val="Corpsdetexte3"/>
        <w:spacing w:line="276" w:lineRule="auto"/>
        <w:rPr>
          <w:rFonts w:ascii="Trebuchet MS" w:hAnsi="Trebuchet MS" w:cstheme="majorHAnsi"/>
          <w:snapToGrid w:val="0"/>
          <w:sz w:val="20"/>
          <w:szCs w:val="20"/>
        </w:rPr>
      </w:pPr>
      <w:r w:rsidRPr="00CE0D23">
        <w:rPr>
          <w:rFonts w:ascii="Trebuchet MS" w:hAnsi="Trebuchet MS" w:cstheme="majorHAnsi"/>
          <w:snapToGrid w:val="0"/>
          <w:sz w:val="20"/>
          <w:szCs w:val="20"/>
        </w:rPr>
        <w:t>Tout litige susceptible de naître relativement à l’interprétation ou à l’exécution du présent contrat fera l'objet d'une tentative de règlement amiable entre les Parties.</w:t>
      </w:r>
    </w:p>
    <w:p w14:paraId="31565124" w14:textId="77777777" w:rsidR="002939AE" w:rsidRPr="00CE0D23" w:rsidRDefault="002939AE" w:rsidP="002939AE">
      <w:pPr>
        <w:pStyle w:val="Corpsdetexte3"/>
        <w:spacing w:line="276" w:lineRule="auto"/>
        <w:rPr>
          <w:rFonts w:ascii="Trebuchet MS" w:hAnsi="Trebuchet MS" w:cstheme="majorHAnsi"/>
          <w:snapToGrid w:val="0"/>
          <w:sz w:val="20"/>
          <w:szCs w:val="20"/>
        </w:rPr>
      </w:pPr>
      <w:r w:rsidRPr="00CE0D23">
        <w:rPr>
          <w:rFonts w:ascii="Trebuchet MS" w:hAnsi="Trebuchet MS" w:cstheme="majorHAnsi"/>
          <w:snapToGrid w:val="0"/>
          <w:sz w:val="20"/>
          <w:szCs w:val="20"/>
        </w:rPr>
        <w:lastRenderedPageBreak/>
        <w:t xml:space="preserve">A défaut d'accord amiable dans les trente (30) jours de la survenance du litige, celui-ci sera porté devant les juridictions compétentes.  </w:t>
      </w:r>
    </w:p>
    <w:p w14:paraId="57739C8E" w14:textId="77777777" w:rsidR="002939AE" w:rsidRPr="00CE0D23" w:rsidRDefault="002939AE" w:rsidP="002939AE">
      <w:pPr>
        <w:pStyle w:val="Corpsdetexte3"/>
        <w:spacing w:line="276" w:lineRule="auto"/>
        <w:rPr>
          <w:rFonts w:ascii="Trebuchet MS" w:hAnsi="Trebuchet MS" w:cstheme="majorHAnsi"/>
          <w:snapToGrid w:val="0"/>
          <w:sz w:val="20"/>
          <w:szCs w:val="20"/>
        </w:rPr>
      </w:pPr>
    </w:p>
    <w:p w14:paraId="0949E28F" w14:textId="77777777" w:rsidR="002939AE" w:rsidRPr="00CE0D23" w:rsidRDefault="002939AE" w:rsidP="002939AE">
      <w:pPr>
        <w:pStyle w:val="Corpsdetexte3"/>
        <w:tabs>
          <w:tab w:val="left" w:pos="1128"/>
        </w:tabs>
        <w:spacing w:line="276" w:lineRule="auto"/>
        <w:rPr>
          <w:rFonts w:ascii="Trebuchet MS" w:hAnsi="Trebuchet MS" w:cstheme="majorHAnsi"/>
          <w:snapToGrid w:val="0"/>
          <w:sz w:val="20"/>
          <w:szCs w:val="20"/>
        </w:rPr>
      </w:pPr>
      <w:r w:rsidRPr="00CE0D23">
        <w:rPr>
          <w:rFonts w:ascii="Trebuchet MS" w:hAnsi="Trebuchet MS" w:cstheme="majorHAnsi"/>
          <w:snapToGrid w:val="0"/>
          <w:sz w:val="20"/>
          <w:szCs w:val="20"/>
        </w:rPr>
        <w:tab/>
      </w:r>
    </w:p>
    <w:p w14:paraId="72853BCC" w14:textId="77777777" w:rsidR="002939AE" w:rsidRPr="00CE0D23" w:rsidRDefault="002939AE" w:rsidP="002939AE">
      <w:pPr>
        <w:pStyle w:val="Corpsdetexte3"/>
        <w:spacing w:line="276" w:lineRule="auto"/>
        <w:rPr>
          <w:rFonts w:ascii="Trebuchet MS" w:hAnsi="Trebuchet MS" w:cstheme="majorHAnsi"/>
          <w:snapToGrid w:val="0"/>
          <w:sz w:val="20"/>
          <w:szCs w:val="20"/>
        </w:rPr>
      </w:pPr>
    </w:p>
    <w:p w14:paraId="7C53F59F" w14:textId="77777777" w:rsidR="002939AE" w:rsidRPr="00CE0D23" w:rsidRDefault="002939AE" w:rsidP="002939AE">
      <w:pPr>
        <w:pStyle w:val="Corpsdetexte3"/>
        <w:spacing w:line="276" w:lineRule="auto"/>
        <w:rPr>
          <w:rFonts w:ascii="Trebuchet MS" w:hAnsi="Trebuchet MS" w:cstheme="majorHAnsi"/>
          <w:snapToGrid w:val="0"/>
          <w:sz w:val="20"/>
          <w:szCs w:val="20"/>
        </w:rPr>
      </w:pPr>
    </w:p>
    <w:p w14:paraId="3C02BFFC" w14:textId="77777777" w:rsidR="002939AE" w:rsidRPr="00CE0D23" w:rsidRDefault="002939AE" w:rsidP="002939AE">
      <w:pPr>
        <w:pStyle w:val="Corpsdetexte3"/>
        <w:spacing w:line="276" w:lineRule="auto"/>
        <w:rPr>
          <w:rFonts w:ascii="Trebuchet MS" w:hAnsi="Trebuchet MS" w:cstheme="majorHAnsi"/>
          <w:snapToGrid w:val="0"/>
          <w:sz w:val="20"/>
          <w:szCs w:val="20"/>
        </w:rPr>
      </w:pPr>
    </w:p>
    <w:p w14:paraId="508BFDB0" w14:textId="77777777" w:rsidR="002939AE" w:rsidRPr="00CE0D23" w:rsidRDefault="002939AE" w:rsidP="002939AE">
      <w:pPr>
        <w:pStyle w:val="Corpsdetexte3"/>
        <w:spacing w:line="276" w:lineRule="auto"/>
        <w:rPr>
          <w:rFonts w:ascii="Trebuchet MS" w:hAnsi="Trebuchet MS" w:cstheme="majorHAnsi"/>
          <w:snapToGrid w:val="0"/>
          <w:sz w:val="20"/>
          <w:szCs w:val="20"/>
        </w:rPr>
      </w:pPr>
    </w:p>
    <w:p w14:paraId="25902C4B" w14:textId="77777777" w:rsidR="002939AE" w:rsidRPr="00CE0D23" w:rsidRDefault="002939AE" w:rsidP="002939AE">
      <w:pPr>
        <w:pStyle w:val="Corpsdetexte3"/>
        <w:spacing w:line="276" w:lineRule="auto"/>
        <w:rPr>
          <w:rFonts w:ascii="Trebuchet MS" w:hAnsi="Trebuchet MS" w:cstheme="majorHAnsi"/>
          <w:snapToGrid w:val="0"/>
          <w:sz w:val="20"/>
          <w:szCs w:val="20"/>
        </w:rPr>
      </w:pPr>
    </w:p>
    <w:p w14:paraId="27000D8B" w14:textId="77777777" w:rsidR="002939AE" w:rsidRPr="00CE0D23" w:rsidRDefault="002939AE" w:rsidP="002939AE">
      <w:pPr>
        <w:pStyle w:val="Corpsdetexte3"/>
        <w:spacing w:line="276" w:lineRule="auto"/>
        <w:rPr>
          <w:rFonts w:ascii="Trebuchet MS" w:hAnsi="Trebuchet MS" w:cstheme="majorHAnsi"/>
          <w:snapToGrid w:val="0"/>
          <w:sz w:val="20"/>
          <w:szCs w:val="20"/>
        </w:rPr>
      </w:pPr>
      <w:r w:rsidRPr="00CE0D23">
        <w:rPr>
          <w:rFonts w:ascii="Trebuchet MS" w:hAnsi="Trebuchet MS" w:cstheme="majorHAnsi"/>
          <w:snapToGrid w:val="0"/>
          <w:sz w:val="20"/>
          <w:szCs w:val="20"/>
        </w:rPr>
        <w:t>Fait en 2 exemplaires originaux.</w:t>
      </w:r>
    </w:p>
    <w:p w14:paraId="48144E3C" w14:textId="77777777" w:rsidR="002939AE" w:rsidRPr="00CE0D23" w:rsidRDefault="002939AE" w:rsidP="002939AE">
      <w:pPr>
        <w:pStyle w:val="Corpsdetexte3"/>
        <w:spacing w:line="276" w:lineRule="auto"/>
        <w:rPr>
          <w:rFonts w:ascii="Trebuchet MS" w:hAnsi="Trebuchet MS" w:cstheme="majorHAnsi"/>
          <w:snapToGrid w:val="0"/>
          <w:sz w:val="20"/>
          <w:szCs w:val="20"/>
        </w:rPr>
      </w:pPr>
    </w:p>
    <w:p w14:paraId="4E0A2B3D" w14:textId="77777777" w:rsidR="002939AE" w:rsidRPr="00CE0D23" w:rsidRDefault="002939AE" w:rsidP="002939AE">
      <w:pPr>
        <w:pStyle w:val="Corpsdetexte3"/>
        <w:spacing w:line="276" w:lineRule="auto"/>
        <w:rPr>
          <w:rFonts w:ascii="Trebuchet MS" w:hAnsi="Trebuchet MS" w:cstheme="majorHAnsi"/>
          <w:snapToGrid w:val="0"/>
          <w:sz w:val="20"/>
          <w:szCs w:val="20"/>
        </w:rPr>
      </w:pPr>
    </w:p>
    <w:p w14:paraId="77299C06" w14:textId="0973FD9E" w:rsidR="002939AE" w:rsidRPr="00CE0D23" w:rsidRDefault="002939AE" w:rsidP="002939AE">
      <w:pPr>
        <w:pStyle w:val="Corpsdetexte3"/>
        <w:spacing w:line="276" w:lineRule="auto"/>
        <w:rPr>
          <w:rFonts w:ascii="Trebuchet MS" w:hAnsi="Trebuchet MS" w:cstheme="majorHAnsi"/>
          <w:snapToGrid w:val="0"/>
          <w:sz w:val="20"/>
          <w:szCs w:val="20"/>
        </w:rPr>
      </w:pPr>
      <w:r w:rsidRPr="00CE0D23">
        <w:rPr>
          <w:rFonts w:ascii="Trebuchet MS" w:hAnsi="Trebuchet MS" w:cstheme="majorHAnsi"/>
          <w:snapToGrid w:val="0"/>
          <w:sz w:val="20"/>
          <w:szCs w:val="20"/>
        </w:rPr>
        <w:t xml:space="preserve">A </w:t>
      </w:r>
      <w:r w:rsidR="008D08D7" w:rsidRPr="00CE0D23">
        <w:rPr>
          <w:rFonts w:ascii="Trebuchet MS" w:hAnsi="Trebuchet MS" w:cstheme="majorHAnsi"/>
          <w:snapToGrid w:val="0"/>
          <w:sz w:val="20"/>
          <w:szCs w:val="20"/>
        </w:rPr>
        <w:t>…</w:t>
      </w:r>
      <w:proofErr w:type="gramStart"/>
      <w:r w:rsidR="008D08D7" w:rsidRPr="00CE0D23">
        <w:rPr>
          <w:rFonts w:ascii="Trebuchet MS" w:hAnsi="Trebuchet MS" w:cstheme="majorHAnsi"/>
          <w:snapToGrid w:val="0"/>
          <w:sz w:val="20"/>
          <w:szCs w:val="20"/>
        </w:rPr>
        <w:t>…….</w:t>
      </w:r>
      <w:proofErr w:type="gramEnd"/>
      <w:r w:rsidR="008D08D7" w:rsidRPr="00CE0D23">
        <w:rPr>
          <w:rFonts w:ascii="Trebuchet MS" w:hAnsi="Trebuchet MS" w:cstheme="majorHAnsi"/>
          <w:snapToGrid w:val="0"/>
          <w:sz w:val="20"/>
          <w:szCs w:val="20"/>
        </w:rPr>
        <w:t>.</w:t>
      </w:r>
      <w:r w:rsidRPr="00CE0D23">
        <w:rPr>
          <w:rFonts w:ascii="Trebuchet MS" w:hAnsi="Trebuchet MS" w:cstheme="majorHAnsi"/>
          <w:snapToGrid w:val="0"/>
          <w:sz w:val="20"/>
          <w:szCs w:val="20"/>
        </w:rPr>
        <w:t>, le</w:t>
      </w:r>
      <w:r w:rsidR="008D08D7" w:rsidRPr="00CE0D23">
        <w:rPr>
          <w:rFonts w:ascii="Trebuchet MS" w:hAnsi="Trebuchet MS" w:cstheme="majorHAnsi"/>
          <w:snapToGrid w:val="0"/>
          <w:sz w:val="20"/>
          <w:szCs w:val="20"/>
        </w:rPr>
        <w:t>……………..</w:t>
      </w:r>
    </w:p>
    <w:p w14:paraId="12537C5B" w14:textId="77777777" w:rsidR="002939AE" w:rsidRPr="00CE0D23" w:rsidRDefault="002939AE" w:rsidP="002939AE">
      <w:pPr>
        <w:pStyle w:val="Corpsdetexte3"/>
        <w:spacing w:line="276" w:lineRule="auto"/>
        <w:rPr>
          <w:rFonts w:ascii="Trebuchet MS" w:hAnsi="Trebuchet MS" w:cstheme="majorHAnsi"/>
          <w:snapToGrid w:val="0"/>
          <w:sz w:val="20"/>
          <w:szCs w:val="20"/>
        </w:rPr>
      </w:pPr>
    </w:p>
    <w:p w14:paraId="27D6715F" w14:textId="77777777" w:rsidR="002939AE" w:rsidRPr="00CE0D23" w:rsidRDefault="002939AE" w:rsidP="002939AE">
      <w:pPr>
        <w:spacing w:line="276" w:lineRule="auto"/>
        <w:rPr>
          <w:rFonts w:ascii="Trebuchet MS" w:hAnsi="Trebuchet MS" w:cstheme="majorHAnsi"/>
          <w:sz w:val="20"/>
        </w:rPr>
      </w:pPr>
    </w:p>
    <w:tbl>
      <w:tblPr>
        <w:tblStyle w:val="TableGrid1"/>
        <w:tblW w:w="0" w:type="auto"/>
        <w:tblInd w:w="5" w:type="dxa"/>
        <w:tblLayout w:type="fixed"/>
        <w:tblLook w:val="0000" w:firstRow="0" w:lastRow="0" w:firstColumn="0" w:lastColumn="0" w:noHBand="0" w:noVBand="0"/>
      </w:tblPr>
      <w:tblGrid>
        <w:gridCol w:w="4452"/>
        <w:gridCol w:w="4452"/>
      </w:tblGrid>
      <w:tr w:rsidR="002939AE" w:rsidRPr="00CE0D23" w14:paraId="4F0B9635" w14:textId="77777777" w:rsidTr="00302225">
        <w:trPr>
          <w:trHeight w:val="1978"/>
        </w:trPr>
        <w:tc>
          <w:tcPr>
            <w:tcW w:w="4452" w:type="dxa"/>
          </w:tcPr>
          <w:p w14:paraId="68C819D5" w14:textId="4B01C409" w:rsidR="002939AE" w:rsidRPr="00CE0D23" w:rsidRDefault="002939AE" w:rsidP="00302225">
            <w:pPr>
              <w:pStyle w:val="Corpsdetexte"/>
              <w:spacing w:line="276" w:lineRule="auto"/>
              <w:ind w:left="0" w:firstLine="0"/>
              <w:jc w:val="center"/>
              <w:rPr>
                <w:rFonts w:ascii="Trebuchet MS" w:hAnsi="Trebuchet MS" w:cstheme="majorHAnsi"/>
                <w:sz w:val="20"/>
                <w:szCs w:val="20"/>
              </w:rPr>
            </w:pPr>
            <w:r w:rsidRPr="00CE0D23">
              <w:rPr>
                <w:rFonts w:ascii="Trebuchet MS" w:hAnsi="Trebuchet MS" w:cstheme="majorHAnsi"/>
                <w:sz w:val="20"/>
                <w:szCs w:val="20"/>
              </w:rPr>
              <w:t xml:space="preserve">Pour </w:t>
            </w:r>
            <w:proofErr w:type="gramStart"/>
            <w:r w:rsidR="00C57A5D" w:rsidRPr="00CE0D23">
              <w:rPr>
                <w:rFonts w:ascii="Trebuchet MS" w:hAnsi="Trebuchet MS" w:cstheme="majorHAnsi"/>
                <w:sz w:val="20"/>
                <w:szCs w:val="20"/>
                <w:highlight w:val="yellow"/>
              </w:rPr>
              <w:t>XXX</w:t>
            </w:r>
            <w:r w:rsidR="00C57A5D" w:rsidRPr="00CE0D23">
              <w:rPr>
                <w:rFonts w:ascii="Trebuchet MS" w:hAnsi="Trebuchet MS" w:cstheme="majorHAnsi"/>
                <w:sz w:val="20"/>
                <w:szCs w:val="20"/>
              </w:rPr>
              <w:t xml:space="preserve">  </w:t>
            </w:r>
            <w:r w:rsidR="00C57A5D" w:rsidRPr="00CE0D23">
              <w:rPr>
                <w:rFonts w:ascii="Trebuchet MS" w:hAnsi="Trebuchet MS" w:cstheme="majorHAnsi"/>
                <w:sz w:val="20"/>
                <w:szCs w:val="20"/>
                <w:highlight w:val="yellow"/>
              </w:rPr>
              <w:t>(</w:t>
            </w:r>
            <w:proofErr w:type="gramEnd"/>
            <w:r w:rsidR="00C57A5D" w:rsidRPr="00CE0D23">
              <w:rPr>
                <w:rFonts w:ascii="Trebuchet MS" w:hAnsi="Trebuchet MS" w:cstheme="majorHAnsi"/>
                <w:sz w:val="20"/>
                <w:szCs w:val="20"/>
                <w:highlight w:val="yellow"/>
              </w:rPr>
              <w:t xml:space="preserve">nom </w:t>
            </w:r>
            <w:r w:rsidR="00864CC4" w:rsidRPr="00CE0D23">
              <w:rPr>
                <w:rFonts w:ascii="Trebuchet MS" w:hAnsi="Trebuchet MS" w:cstheme="majorHAnsi"/>
                <w:sz w:val="20"/>
                <w:szCs w:val="20"/>
                <w:highlight w:val="yellow"/>
              </w:rPr>
              <w:t xml:space="preserve">de la structure </w:t>
            </w:r>
            <w:r w:rsidR="00F37E6E" w:rsidRPr="00CE0D23">
              <w:rPr>
                <w:rFonts w:ascii="Trebuchet MS" w:eastAsiaTheme="minorHAnsi" w:hAnsi="Trebuchet MS" w:cstheme="majorHAnsi"/>
                <w:sz w:val="20"/>
                <w:highlight w:val="yellow"/>
                <w:lang w:eastAsia="en-US"/>
              </w:rPr>
              <w:t>assujettie</w:t>
            </w:r>
            <w:r w:rsidR="00C57A5D" w:rsidRPr="00CE0D23">
              <w:rPr>
                <w:rFonts w:ascii="Trebuchet MS" w:hAnsi="Trebuchet MS" w:cstheme="majorHAnsi"/>
                <w:sz w:val="20"/>
                <w:szCs w:val="20"/>
                <w:highlight w:val="yellow"/>
              </w:rPr>
              <w:t>)</w:t>
            </w:r>
          </w:p>
          <w:p w14:paraId="5F93F5CA" w14:textId="77777777" w:rsidR="002939AE" w:rsidRPr="00CE0D23" w:rsidRDefault="002939AE" w:rsidP="00302225">
            <w:pPr>
              <w:pStyle w:val="Corpsdetexte"/>
              <w:spacing w:line="276" w:lineRule="auto"/>
              <w:jc w:val="center"/>
              <w:rPr>
                <w:rFonts w:ascii="Trebuchet MS" w:hAnsi="Trebuchet MS" w:cstheme="majorHAnsi"/>
                <w:sz w:val="20"/>
                <w:szCs w:val="20"/>
              </w:rPr>
            </w:pPr>
          </w:p>
          <w:p w14:paraId="4A49386C" w14:textId="77777777" w:rsidR="002939AE" w:rsidRPr="00CE0D23" w:rsidRDefault="002939AE" w:rsidP="00302225">
            <w:pPr>
              <w:pStyle w:val="Corpsdetexte"/>
              <w:spacing w:line="276" w:lineRule="auto"/>
              <w:ind w:left="0" w:firstLine="0"/>
              <w:jc w:val="center"/>
              <w:rPr>
                <w:rFonts w:ascii="Trebuchet MS" w:hAnsi="Trebuchet MS" w:cstheme="majorHAnsi"/>
                <w:sz w:val="20"/>
                <w:szCs w:val="20"/>
              </w:rPr>
            </w:pPr>
          </w:p>
          <w:p w14:paraId="7606729B" w14:textId="77777777" w:rsidR="002939AE" w:rsidRPr="00CE0D23" w:rsidRDefault="002939AE" w:rsidP="00275CA4">
            <w:pPr>
              <w:pStyle w:val="Corpsdetexte"/>
              <w:spacing w:line="276" w:lineRule="auto"/>
              <w:rPr>
                <w:rFonts w:ascii="Trebuchet MS" w:hAnsi="Trebuchet MS" w:cstheme="majorHAnsi"/>
                <w:sz w:val="20"/>
                <w:szCs w:val="20"/>
              </w:rPr>
            </w:pPr>
          </w:p>
        </w:tc>
        <w:tc>
          <w:tcPr>
            <w:tcW w:w="4452" w:type="dxa"/>
          </w:tcPr>
          <w:p w14:paraId="7067894F" w14:textId="42A14E2A" w:rsidR="002939AE" w:rsidRPr="00CE0D23" w:rsidRDefault="002939AE" w:rsidP="00302225">
            <w:pPr>
              <w:pStyle w:val="Corpsdetexte"/>
              <w:spacing w:line="276" w:lineRule="auto"/>
              <w:ind w:left="0" w:firstLine="0"/>
              <w:jc w:val="center"/>
              <w:rPr>
                <w:rFonts w:ascii="Trebuchet MS" w:hAnsi="Trebuchet MS" w:cstheme="majorHAnsi"/>
                <w:sz w:val="20"/>
                <w:szCs w:val="20"/>
              </w:rPr>
            </w:pPr>
            <w:r w:rsidRPr="00CE0D23">
              <w:rPr>
                <w:rFonts w:ascii="Trebuchet MS" w:hAnsi="Trebuchet MS" w:cstheme="majorHAnsi"/>
                <w:sz w:val="20"/>
                <w:szCs w:val="20"/>
              </w:rPr>
              <w:t>Pour</w:t>
            </w:r>
            <w:r w:rsidR="00C57A5D" w:rsidRPr="00CE0D23">
              <w:rPr>
                <w:rFonts w:ascii="Trebuchet MS" w:hAnsi="Trebuchet MS" w:cstheme="majorHAnsi"/>
                <w:sz w:val="20"/>
                <w:szCs w:val="20"/>
              </w:rPr>
              <w:t xml:space="preserve"> </w:t>
            </w:r>
            <w:r w:rsidR="00864CC4" w:rsidRPr="00CE0D23">
              <w:rPr>
                <w:rFonts w:ascii="Trebuchet MS" w:hAnsi="Trebuchet MS" w:cstheme="majorHAnsi"/>
                <w:sz w:val="20"/>
                <w:szCs w:val="20"/>
                <w:highlight w:val="yellow"/>
              </w:rPr>
              <w:t>XXX</w:t>
            </w:r>
            <w:r w:rsidR="00864CC4" w:rsidRPr="00CE0D23">
              <w:rPr>
                <w:rFonts w:ascii="Trebuchet MS" w:hAnsi="Trebuchet MS" w:cstheme="majorHAnsi"/>
                <w:sz w:val="20"/>
                <w:szCs w:val="20"/>
              </w:rPr>
              <w:t xml:space="preserve"> (</w:t>
            </w:r>
            <w:r w:rsidR="00C57A5D" w:rsidRPr="00CE0D23">
              <w:rPr>
                <w:rFonts w:ascii="Trebuchet MS" w:hAnsi="Trebuchet MS" w:cstheme="majorHAnsi"/>
                <w:sz w:val="20"/>
                <w:szCs w:val="20"/>
                <w:highlight w:val="yellow"/>
              </w:rPr>
              <w:t>nom du prestataire</w:t>
            </w:r>
            <w:r w:rsidR="00C57A5D" w:rsidRPr="00CE0D23">
              <w:rPr>
                <w:rFonts w:ascii="Trebuchet MS" w:hAnsi="Trebuchet MS" w:cstheme="majorHAnsi"/>
                <w:sz w:val="20"/>
                <w:szCs w:val="20"/>
              </w:rPr>
              <w:t>)</w:t>
            </w:r>
          </w:p>
        </w:tc>
      </w:tr>
      <w:tr w:rsidR="00864CC4" w:rsidRPr="00CE0D23" w14:paraId="3A375998" w14:textId="77777777" w:rsidTr="00302225">
        <w:trPr>
          <w:trHeight w:val="134"/>
        </w:trPr>
        <w:tc>
          <w:tcPr>
            <w:tcW w:w="4452" w:type="dxa"/>
          </w:tcPr>
          <w:p w14:paraId="0A8E487F" w14:textId="4B750B5F" w:rsidR="00864CC4" w:rsidRPr="00CE0D23" w:rsidRDefault="00864CC4" w:rsidP="00864CC4">
            <w:pPr>
              <w:pStyle w:val="Corpsdetexte"/>
              <w:spacing w:line="276" w:lineRule="auto"/>
              <w:jc w:val="center"/>
              <w:rPr>
                <w:rFonts w:ascii="Trebuchet MS" w:hAnsi="Trebuchet MS" w:cstheme="majorHAnsi"/>
                <w:sz w:val="20"/>
                <w:szCs w:val="20"/>
              </w:rPr>
            </w:pPr>
            <w:r w:rsidRPr="00CE0D23">
              <w:rPr>
                <w:rFonts w:ascii="Trebuchet MS" w:hAnsi="Trebuchet MS" w:cstheme="majorHAnsi"/>
                <w:sz w:val="20"/>
                <w:szCs w:val="20"/>
                <w:highlight w:val="yellow"/>
              </w:rPr>
              <w:t>Le Représentant légal</w:t>
            </w:r>
          </w:p>
        </w:tc>
        <w:tc>
          <w:tcPr>
            <w:tcW w:w="4452" w:type="dxa"/>
          </w:tcPr>
          <w:p w14:paraId="0F7FF06E" w14:textId="77777777" w:rsidR="00864CC4" w:rsidRPr="00CE0D23" w:rsidRDefault="00864CC4" w:rsidP="00864CC4">
            <w:pPr>
              <w:pStyle w:val="Corpsdetexte"/>
              <w:spacing w:line="276" w:lineRule="auto"/>
              <w:jc w:val="center"/>
              <w:rPr>
                <w:rFonts w:ascii="Trebuchet MS" w:hAnsi="Trebuchet MS" w:cstheme="majorHAnsi"/>
                <w:sz w:val="20"/>
                <w:szCs w:val="20"/>
              </w:rPr>
            </w:pPr>
            <w:r w:rsidRPr="00CE0D23">
              <w:rPr>
                <w:rFonts w:ascii="Trebuchet MS" w:hAnsi="Trebuchet MS" w:cstheme="majorHAnsi"/>
                <w:sz w:val="20"/>
                <w:szCs w:val="20"/>
                <w:highlight w:val="yellow"/>
              </w:rPr>
              <w:t>Le Représentant légal</w:t>
            </w:r>
          </w:p>
        </w:tc>
      </w:tr>
    </w:tbl>
    <w:p w14:paraId="7874E772" w14:textId="77777777" w:rsidR="002939AE" w:rsidRPr="00CE0D23" w:rsidRDefault="002939AE" w:rsidP="002939AE">
      <w:pPr>
        <w:spacing w:line="276" w:lineRule="auto"/>
        <w:rPr>
          <w:rFonts w:ascii="Trebuchet MS" w:hAnsi="Trebuchet MS" w:cstheme="majorHAnsi"/>
          <w:sz w:val="20"/>
        </w:rPr>
      </w:pPr>
    </w:p>
    <w:p w14:paraId="2AFA1A72" w14:textId="1B82425B" w:rsidR="00737CF8" w:rsidRPr="00CE0D23" w:rsidRDefault="00737CF8">
      <w:pPr>
        <w:rPr>
          <w:rFonts w:ascii="Trebuchet MS" w:hAnsi="Trebuchet MS" w:cstheme="majorHAnsi"/>
          <w:sz w:val="20"/>
        </w:rPr>
      </w:pPr>
    </w:p>
    <w:p w14:paraId="6F384C39" w14:textId="6082DCAA" w:rsidR="00677AB9" w:rsidRPr="00CE0D23" w:rsidRDefault="00677AB9">
      <w:pPr>
        <w:spacing w:after="160" w:line="259" w:lineRule="auto"/>
        <w:jc w:val="left"/>
        <w:rPr>
          <w:rFonts w:ascii="Trebuchet MS" w:hAnsi="Trebuchet MS" w:cstheme="majorHAnsi"/>
          <w:sz w:val="20"/>
        </w:rPr>
      </w:pPr>
      <w:r w:rsidRPr="00CE0D23">
        <w:rPr>
          <w:rFonts w:ascii="Trebuchet MS" w:hAnsi="Trebuchet MS" w:cstheme="majorHAnsi"/>
          <w:sz w:val="20"/>
        </w:rPr>
        <w:br w:type="page"/>
      </w:r>
    </w:p>
    <w:p w14:paraId="362C9150" w14:textId="4DD57F23" w:rsidR="00677AB9" w:rsidRPr="00CE0D23" w:rsidRDefault="00677AB9" w:rsidP="00677AB9">
      <w:pPr>
        <w:rPr>
          <w:rFonts w:ascii="Trebuchet MS" w:hAnsi="Trebuchet MS" w:cstheme="majorHAnsi"/>
          <w:sz w:val="28"/>
          <w:szCs w:val="24"/>
        </w:rPr>
      </w:pPr>
      <w:r w:rsidRPr="00CE0D23">
        <w:rPr>
          <w:rFonts w:ascii="Trebuchet MS" w:hAnsi="Trebuchet MS" w:cstheme="majorHAnsi"/>
          <w:sz w:val="28"/>
          <w:szCs w:val="24"/>
        </w:rPr>
        <w:lastRenderedPageBreak/>
        <w:t>Annexe 1 : Cahier des charges / description de la prestation</w:t>
      </w:r>
    </w:p>
    <w:p w14:paraId="66CF82B3" w14:textId="77777777" w:rsidR="00677AB9" w:rsidRPr="00CE0D23" w:rsidRDefault="00677AB9" w:rsidP="00677AB9">
      <w:pPr>
        <w:rPr>
          <w:rFonts w:ascii="Trebuchet MS" w:hAnsi="Trebuchet MS" w:cstheme="majorHAnsi"/>
        </w:rPr>
      </w:pPr>
    </w:p>
    <w:p w14:paraId="41D608A9" w14:textId="04DA3067" w:rsidR="00677AB9" w:rsidRPr="00CE0D23" w:rsidRDefault="00677AB9" w:rsidP="00677AB9">
      <w:pPr>
        <w:jc w:val="left"/>
        <w:rPr>
          <w:rFonts w:ascii="Trebuchet MS" w:hAnsi="Trebuchet MS" w:cstheme="majorHAnsi"/>
          <w:i/>
          <w:iCs/>
          <w:sz w:val="20"/>
        </w:rPr>
      </w:pPr>
      <w:r w:rsidRPr="00CE0D23">
        <w:rPr>
          <w:rFonts w:ascii="Trebuchet MS" w:hAnsi="Trebuchet MS" w:cstheme="majorHAnsi"/>
          <w:i/>
          <w:iCs/>
          <w:sz w:val="20"/>
          <w:highlight w:val="yellow"/>
        </w:rPr>
        <w:t>[Cahier des charges permettant la description des missions du prestataire dans le cadre de la présente remontée de données sur la plateforme OPERAT]</w:t>
      </w:r>
    </w:p>
    <w:p w14:paraId="417F83C2" w14:textId="53EE86FC" w:rsidR="009960B1" w:rsidRPr="00CE0D23" w:rsidRDefault="009960B1" w:rsidP="00677AB9">
      <w:pPr>
        <w:jc w:val="left"/>
        <w:rPr>
          <w:rFonts w:ascii="Trebuchet MS" w:hAnsi="Trebuchet MS" w:cstheme="majorHAnsi"/>
          <w:i/>
          <w:iCs/>
          <w:sz w:val="20"/>
        </w:rPr>
      </w:pPr>
    </w:p>
    <w:p w14:paraId="00BD65C4" w14:textId="0F996C43" w:rsidR="009960B1" w:rsidRPr="00CE0D23" w:rsidRDefault="009960B1" w:rsidP="009960B1">
      <w:pPr>
        <w:rPr>
          <w:rFonts w:ascii="Trebuchet MS" w:hAnsi="Trebuchet MS" w:cstheme="majorHAnsi"/>
          <w:sz w:val="28"/>
          <w:szCs w:val="24"/>
        </w:rPr>
      </w:pPr>
      <w:r w:rsidRPr="00CE0D23">
        <w:rPr>
          <w:rFonts w:ascii="Trebuchet MS" w:hAnsi="Trebuchet MS" w:cstheme="majorHAnsi"/>
          <w:sz w:val="28"/>
          <w:szCs w:val="24"/>
        </w:rPr>
        <w:t xml:space="preserve">Annexe 2 : Prix détaillé </w:t>
      </w:r>
    </w:p>
    <w:p w14:paraId="1758593A" w14:textId="3E580FF7" w:rsidR="00677AB9" w:rsidRPr="00CE0D23" w:rsidRDefault="00677AB9">
      <w:pPr>
        <w:rPr>
          <w:rFonts w:ascii="Trebuchet MS" w:hAnsi="Trebuchet MS" w:cstheme="majorHAnsi"/>
          <w:sz w:val="20"/>
        </w:rPr>
      </w:pPr>
    </w:p>
    <w:sectPr w:rsidR="00677AB9" w:rsidRPr="00CE0D2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549D3" w14:textId="77777777" w:rsidR="00130F42" w:rsidRDefault="00130F42" w:rsidP="002939AE">
      <w:pPr>
        <w:spacing w:after="0"/>
      </w:pPr>
      <w:r>
        <w:separator/>
      </w:r>
    </w:p>
  </w:endnote>
  <w:endnote w:type="continuationSeparator" w:id="0">
    <w:p w14:paraId="536C963D" w14:textId="77777777" w:rsidR="00130F42" w:rsidRDefault="00130F42" w:rsidP="002939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rlito">
    <w:altName w:val="Calibri"/>
    <w:charset w:val="00"/>
    <w:family w:val="swiss"/>
    <w:pitch w:val="variable"/>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6B8D" w14:textId="1A77A3A3" w:rsidR="00596C5F" w:rsidRDefault="00596C5F">
    <w:pPr>
      <w:pStyle w:val="Pieddepage"/>
    </w:pPr>
    <w:r w:rsidRPr="0083235F">
      <w:rPr>
        <w:noProof/>
      </w:rPr>
      <w:drawing>
        <wp:inline distT="0" distB="0" distL="0" distR="0" wp14:anchorId="7ACD68C5" wp14:editId="12A17665">
          <wp:extent cx="1485900" cy="662940"/>
          <wp:effectExtent l="0" t="0" r="0" b="3810"/>
          <wp:docPr id="7" name="Image 6">
            <a:extLst xmlns:a="http://schemas.openxmlformats.org/drawingml/2006/main">
              <a:ext uri="{FF2B5EF4-FFF2-40B4-BE49-F238E27FC236}">
                <a16:creationId xmlns:a16="http://schemas.microsoft.com/office/drawing/2014/main" id="{65005EC9-B514-4708-A53A-02AFB3CC94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65005EC9-B514-4708-A53A-02AFB3CC9475}"/>
                      </a:ext>
                    </a:extLst>
                  </pic:cNvPr>
                  <pic:cNvPicPr>
                    <a:picLocks noChangeAspect="1"/>
                  </pic:cNvPicPr>
                </pic:nvPicPr>
                <pic:blipFill rotWithShape="1">
                  <a:blip r:embed="rId1"/>
                  <a:srcRect l="9508" t="21272" r="9874" b="24296"/>
                  <a:stretch/>
                </pic:blipFill>
                <pic:spPr bwMode="auto">
                  <a:xfrm>
                    <a:off x="0" y="0"/>
                    <a:ext cx="1487025" cy="66344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EE47C" w14:textId="77777777" w:rsidR="00130F42" w:rsidRDefault="00130F42" w:rsidP="002939AE">
      <w:pPr>
        <w:spacing w:after="0"/>
      </w:pPr>
      <w:r>
        <w:separator/>
      </w:r>
    </w:p>
  </w:footnote>
  <w:footnote w:type="continuationSeparator" w:id="0">
    <w:p w14:paraId="6DE11048" w14:textId="77777777" w:rsidR="00130F42" w:rsidRDefault="00130F42" w:rsidP="002939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58ABD" w14:textId="717C1A31" w:rsidR="00FD5014" w:rsidRDefault="00596C5F">
    <w:pPr>
      <w:pStyle w:val="En-tte"/>
    </w:pPr>
    <w:r w:rsidRPr="0083235F">
      <w:rPr>
        <w:noProof/>
      </w:rPr>
      <w:drawing>
        <wp:inline distT="0" distB="0" distL="0" distR="0" wp14:anchorId="389840D3" wp14:editId="7192AC93">
          <wp:extent cx="2301240" cy="331793"/>
          <wp:effectExtent l="0" t="0" r="3810" b="0"/>
          <wp:docPr id="10" name="Image 9">
            <a:extLst xmlns:a="http://schemas.openxmlformats.org/drawingml/2006/main">
              <a:ext uri="{FF2B5EF4-FFF2-40B4-BE49-F238E27FC236}">
                <a16:creationId xmlns:a16="http://schemas.microsoft.com/office/drawing/2014/main" id="{FF85DCDE-E03A-4D84-AE72-0F1C278571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a:extLst>
                      <a:ext uri="{FF2B5EF4-FFF2-40B4-BE49-F238E27FC236}">
                        <a16:creationId xmlns:a16="http://schemas.microsoft.com/office/drawing/2014/main" id="{FF85DCDE-E03A-4D84-AE72-0F1C2785710E}"/>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3650" cy="3350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5174B"/>
    <w:multiLevelType w:val="hybridMultilevel"/>
    <w:tmpl w:val="4628E85C"/>
    <w:lvl w:ilvl="0" w:tplc="883E5626">
      <w:start w:val="2"/>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 w15:restartNumberingAfterBreak="0">
    <w:nsid w:val="0FE7502E"/>
    <w:multiLevelType w:val="hybridMultilevel"/>
    <w:tmpl w:val="073CF8CA"/>
    <w:lvl w:ilvl="0" w:tplc="6D083BC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9A48F6"/>
    <w:multiLevelType w:val="multilevel"/>
    <w:tmpl w:val="2100468A"/>
    <w:lvl w:ilvl="0">
      <w:start w:val="1"/>
      <w:numFmt w:val="decimal"/>
      <w:pStyle w:val="Article2"/>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E0275BB"/>
    <w:multiLevelType w:val="hybridMultilevel"/>
    <w:tmpl w:val="51B60E10"/>
    <w:lvl w:ilvl="0" w:tplc="EF0EA494">
      <w:start w:val="2"/>
      <w:numFmt w:val="bullet"/>
      <w:lvlText w:val="-"/>
      <w:lvlJc w:val="left"/>
      <w:pPr>
        <w:ind w:left="780" w:hanging="360"/>
      </w:pPr>
      <w:rPr>
        <w:rFonts w:ascii="Arial" w:eastAsia="Times New Roman" w:hAnsi="Arial"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15:restartNumberingAfterBreak="0">
    <w:nsid w:val="56356A74"/>
    <w:multiLevelType w:val="hybridMultilevel"/>
    <w:tmpl w:val="46DEFF0E"/>
    <w:lvl w:ilvl="0" w:tplc="EF0EA494">
      <w:start w:val="2"/>
      <w:numFmt w:val="bullet"/>
      <w:lvlText w:val="-"/>
      <w:lvlJc w:val="left"/>
      <w:pPr>
        <w:ind w:left="78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74478A5"/>
    <w:multiLevelType w:val="hybridMultilevel"/>
    <w:tmpl w:val="6166E5C2"/>
    <w:lvl w:ilvl="0" w:tplc="FFFFFFFF">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BEF6F3A"/>
    <w:multiLevelType w:val="multilevel"/>
    <w:tmpl w:val="61E625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1432"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490484136">
    <w:abstractNumId w:val="2"/>
  </w:num>
  <w:num w:numId="2" w16cid:durableId="2130780001">
    <w:abstractNumId w:val="5"/>
  </w:num>
  <w:num w:numId="3" w16cid:durableId="9723223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9183052">
    <w:abstractNumId w:val="0"/>
  </w:num>
  <w:num w:numId="5" w16cid:durableId="1462767023">
    <w:abstractNumId w:val="3"/>
  </w:num>
  <w:num w:numId="6" w16cid:durableId="1163156838">
    <w:abstractNumId w:val="4"/>
  </w:num>
  <w:num w:numId="7" w16cid:durableId="482435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9AE"/>
    <w:rsid w:val="00006864"/>
    <w:rsid w:val="00032307"/>
    <w:rsid w:val="000819DE"/>
    <w:rsid w:val="000A5766"/>
    <w:rsid w:val="000E06A1"/>
    <w:rsid w:val="000F0DBB"/>
    <w:rsid w:val="00100870"/>
    <w:rsid w:val="00127FB7"/>
    <w:rsid w:val="00130F42"/>
    <w:rsid w:val="00164802"/>
    <w:rsid w:val="001D444C"/>
    <w:rsid w:val="001F7B08"/>
    <w:rsid w:val="00230858"/>
    <w:rsid w:val="00233133"/>
    <w:rsid w:val="00246F8B"/>
    <w:rsid w:val="00251D8F"/>
    <w:rsid w:val="002676E4"/>
    <w:rsid w:val="00275CA4"/>
    <w:rsid w:val="002939AE"/>
    <w:rsid w:val="002A71DB"/>
    <w:rsid w:val="002A79CB"/>
    <w:rsid w:val="002B73A5"/>
    <w:rsid w:val="002D5D63"/>
    <w:rsid w:val="002F0427"/>
    <w:rsid w:val="0032163F"/>
    <w:rsid w:val="00337193"/>
    <w:rsid w:val="00352291"/>
    <w:rsid w:val="003949BC"/>
    <w:rsid w:val="00396DEC"/>
    <w:rsid w:val="003F53B7"/>
    <w:rsid w:val="00415432"/>
    <w:rsid w:val="00471FA1"/>
    <w:rsid w:val="00493ED1"/>
    <w:rsid w:val="004C0BCF"/>
    <w:rsid w:val="005733EF"/>
    <w:rsid w:val="00583B66"/>
    <w:rsid w:val="00585610"/>
    <w:rsid w:val="00587840"/>
    <w:rsid w:val="00596C5F"/>
    <w:rsid w:val="005C7DF2"/>
    <w:rsid w:val="005F46A9"/>
    <w:rsid w:val="00670660"/>
    <w:rsid w:val="00677AB9"/>
    <w:rsid w:val="00692D64"/>
    <w:rsid w:val="006A1A55"/>
    <w:rsid w:val="006B084A"/>
    <w:rsid w:val="0070797F"/>
    <w:rsid w:val="00737CF8"/>
    <w:rsid w:val="007749CC"/>
    <w:rsid w:val="007A2F03"/>
    <w:rsid w:val="007E4735"/>
    <w:rsid w:val="00864CC4"/>
    <w:rsid w:val="0087377D"/>
    <w:rsid w:val="008C0838"/>
    <w:rsid w:val="008D08D7"/>
    <w:rsid w:val="00943AF4"/>
    <w:rsid w:val="00971383"/>
    <w:rsid w:val="009870C5"/>
    <w:rsid w:val="009960B1"/>
    <w:rsid w:val="009A2C09"/>
    <w:rsid w:val="009B00C3"/>
    <w:rsid w:val="009C1E8C"/>
    <w:rsid w:val="009E0D85"/>
    <w:rsid w:val="009E64BF"/>
    <w:rsid w:val="009F0523"/>
    <w:rsid w:val="00A22675"/>
    <w:rsid w:val="00A714BC"/>
    <w:rsid w:val="00A95A48"/>
    <w:rsid w:val="00AE2F7B"/>
    <w:rsid w:val="00AF2E25"/>
    <w:rsid w:val="00B24DB7"/>
    <w:rsid w:val="00B6074A"/>
    <w:rsid w:val="00B84D82"/>
    <w:rsid w:val="00BD4032"/>
    <w:rsid w:val="00BE211C"/>
    <w:rsid w:val="00BF6757"/>
    <w:rsid w:val="00C46D09"/>
    <w:rsid w:val="00C54EB6"/>
    <w:rsid w:val="00C57A5D"/>
    <w:rsid w:val="00C729AB"/>
    <w:rsid w:val="00CA4F07"/>
    <w:rsid w:val="00CB003B"/>
    <w:rsid w:val="00CB010A"/>
    <w:rsid w:val="00CB5DB8"/>
    <w:rsid w:val="00CC5A17"/>
    <w:rsid w:val="00CC7673"/>
    <w:rsid w:val="00CE0D23"/>
    <w:rsid w:val="00CF5059"/>
    <w:rsid w:val="00CF7D7D"/>
    <w:rsid w:val="00D54BC9"/>
    <w:rsid w:val="00D826E8"/>
    <w:rsid w:val="00E15BD1"/>
    <w:rsid w:val="00E55B12"/>
    <w:rsid w:val="00E6694A"/>
    <w:rsid w:val="00E6721F"/>
    <w:rsid w:val="00E726CE"/>
    <w:rsid w:val="00E73705"/>
    <w:rsid w:val="00E74F41"/>
    <w:rsid w:val="00EB36A3"/>
    <w:rsid w:val="00EC70A6"/>
    <w:rsid w:val="00F37E6E"/>
    <w:rsid w:val="00F51CA7"/>
    <w:rsid w:val="00F70EFD"/>
    <w:rsid w:val="00F77699"/>
    <w:rsid w:val="00FA58CF"/>
    <w:rsid w:val="00FD50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5EA4A"/>
  <w15:chartTrackingRefBased/>
  <w15:docId w15:val="{9781AAE4-6CB2-41FC-BEB4-8EE6FC862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9AE"/>
    <w:pPr>
      <w:spacing w:after="60" w:line="240" w:lineRule="auto"/>
      <w:jc w:val="both"/>
    </w:pPr>
    <w:rPr>
      <w:rFonts w:eastAsia="Times New Roman" w:cs="Times New Roman"/>
      <w:szCs w:val="20"/>
      <w:lang w:eastAsia="fr-FR"/>
    </w:rPr>
  </w:style>
  <w:style w:type="paragraph" w:styleId="Titre1">
    <w:name w:val="heading 1"/>
    <w:basedOn w:val="Normal"/>
    <w:next w:val="Normal"/>
    <w:link w:val="Titre1Car"/>
    <w:uiPriority w:val="9"/>
    <w:qFormat/>
    <w:rsid w:val="002939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939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unhideWhenUsed/>
    <w:qFormat/>
    <w:rsid w:val="002939AE"/>
    <w:pPr>
      <w:keepNext/>
      <w:spacing w:before="80" w:after="0"/>
      <w:ind w:left="1146" w:hanging="720"/>
      <w:outlineLvl w:val="2"/>
    </w:pPr>
    <w:rPr>
      <w:rFonts w:ascii="Calibri Light" w:eastAsiaTheme="minorHAnsi" w:hAnsi="Calibri Light" w:cs="Calibri Light"/>
      <w:color w:val="404040"/>
      <w:sz w:val="26"/>
      <w:szCs w:val="26"/>
      <w:lang w:eastAsia="en-US"/>
    </w:rPr>
  </w:style>
  <w:style w:type="paragraph" w:styleId="Titre4">
    <w:name w:val="heading 4"/>
    <w:basedOn w:val="Normal"/>
    <w:link w:val="Titre4Car"/>
    <w:uiPriority w:val="9"/>
    <w:semiHidden/>
    <w:unhideWhenUsed/>
    <w:qFormat/>
    <w:rsid w:val="002939AE"/>
    <w:pPr>
      <w:keepNext/>
      <w:spacing w:before="80" w:after="0" w:line="264" w:lineRule="auto"/>
      <w:ind w:left="1290" w:hanging="864"/>
      <w:outlineLvl w:val="3"/>
    </w:pPr>
    <w:rPr>
      <w:rFonts w:ascii="Calibri Light" w:eastAsiaTheme="minorHAnsi" w:hAnsi="Calibri Light" w:cs="Calibri Light"/>
      <w:sz w:val="24"/>
      <w:szCs w:val="24"/>
      <w:lang w:eastAsia="en-US"/>
    </w:rPr>
  </w:style>
  <w:style w:type="paragraph" w:styleId="Titre5">
    <w:name w:val="heading 5"/>
    <w:basedOn w:val="Normal"/>
    <w:link w:val="Titre5Car"/>
    <w:uiPriority w:val="9"/>
    <w:semiHidden/>
    <w:unhideWhenUsed/>
    <w:qFormat/>
    <w:rsid w:val="002939AE"/>
    <w:pPr>
      <w:keepNext/>
      <w:spacing w:before="80" w:after="0" w:line="264" w:lineRule="auto"/>
      <w:ind w:left="1008" w:hanging="1008"/>
      <w:outlineLvl w:val="4"/>
    </w:pPr>
    <w:rPr>
      <w:rFonts w:ascii="Calibri Light" w:eastAsiaTheme="minorHAnsi" w:hAnsi="Calibri Light" w:cs="Calibri Light"/>
      <w:i/>
      <w:iCs/>
      <w:szCs w:val="22"/>
      <w:lang w:eastAsia="en-US"/>
    </w:rPr>
  </w:style>
  <w:style w:type="paragraph" w:styleId="Titre6">
    <w:name w:val="heading 6"/>
    <w:basedOn w:val="Normal"/>
    <w:link w:val="Titre6Car"/>
    <w:uiPriority w:val="9"/>
    <w:semiHidden/>
    <w:unhideWhenUsed/>
    <w:qFormat/>
    <w:rsid w:val="002939AE"/>
    <w:pPr>
      <w:keepNext/>
      <w:spacing w:before="80" w:after="0" w:line="264" w:lineRule="auto"/>
      <w:ind w:left="1152" w:hanging="1152"/>
      <w:outlineLvl w:val="5"/>
    </w:pPr>
    <w:rPr>
      <w:rFonts w:ascii="Calibri Light" w:eastAsiaTheme="minorHAnsi" w:hAnsi="Calibri Light" w:cs="Calibri Light"/>
      <w:color w:val="595959"/>
      <w:sz w:val="21"/>
      <w:szCs w:val="21"/>
      <w:lang w:eastAsia="en-US"/>
    </w:rPr>
  </w:style>
  <w:style w:type="paragraph" w:styleId="Titre7">
    <w:name w:val="heading 7"/>
    <w:basedOn w:val="Normal"/>
    <w:next w:val="Normal"/>
    <w:link w:val="Titre7Car"/>
    <w:uiPriority w:val="9"/>
    <w:qFormat/>
    <w:rsid w:val="002939AE"/>
    <w:pPr>
      <w:keepNext/>
      <w:spacing w:after="0"/>
      <w:outlineLvl w:val="6"/>
    </w:pPr>
    <w:rPr>
      <w:rFonts w:ascii="Verdana" w:hAnsi="Verdana"/>
      <w:bCs/>
      <w:color w:val="000000"/>
      <w:sz w:val="28"/>
    </w:rPr>
  </w:style>
  <w:style w:type="paragraph" w:styleId="Titre8">
    <w:name w:val="heading 8"/>
    <w:basedOn w:val="Normal"/>
    <w:link w:val="Titre8Car"/>
    <w:uiPriority w:val="9"/>
    <w:semiHidden/>
    <w:unhideWhenUsed/>
    <w:qFormat/>
    <w:rsid w:val="002939AE"/>
    <w:pPr>
      <w:keepNext/>
      <w:spacing w:before="80" w:after="0" w:line="264" w:lineRule="auto"/>
      <w:ind w:left="1440" w:hanging="1440"/>
      <w:outlineLvl w:val="7"/>
    </w:pPr>
    <w:rPr>
      <w:rFonts w:ascii="Calibri Light" w:eastAsiaTheme="minorHAnsi" w:hAnsi="Calibri Light" w:cs="Calibri Light"/>
      <w:smallCaps/>
      <w:color w:val="595959"/>
      <w:sz w:val="21"/>
      <w:szCs w:val="21"/>
      <w:lang w:eastAsia="en-US"/>
    </w:rPr>
  </w:style>
  <w:style w:type="paragraph" w:styleId="Titre9">
    <w:name w:val="heading 9"/>
    <w:basedOn w:val="Normal"/>
    <w:link w:val="Titre9Car"/>
    <w:uiPriority w:val="9"/>
    <w:semiHidden/>
    <w:unhideWhenUsed/>
    <w:qFormat/>
    <w:rsid w:val="002939AE"/>
    <w:pPr>
      <w:keepNext/>
      <w:spacing w:before="80" w:after="0" w:line="264" w:lineRule="auto"/>
      <w:ind w:left="1584" w:hanging="1584"/>
      <w:outlineLvl w:val="8"/>
    </w:pPr>
    <w:rPr>
      <w:rFonts w:ascii="Calibri Light" w:eastAsiaTheme="minorHAnsi" w:hAnsi="Calibri Light" w:cs="Calibri Light"/>
      <w:i/>
      <w:iCs/>
      <w:smallCaps/>
      <w:color w:val="595959"/>
      <w:sz w:val="21"/>
      <w:szCs w:val="21"/>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939AE"/>
    <w:rPr>
      <w:rFonts w:asciiTheme="majorHAnsi" w:eastAsiaTheme="majorEastAsia" w:hAnsiTheme="majorHAnsi" w:cstheme="majorBidi"/>
      <w:color w:val="2F5496" w:themeColor="accent1" w:themeShade="BF"/>
      <w:sz w:val="26"/>
      <w:szCs w:val="26"/>
      <w:lang w:eastAsia="fr-FR"/>
    </w:rPr>
  </w:style>
  <w:style w:type="character" w:customStyle="1" w:styleId="Titre7Car">
    <w:name w:val="Titre 7 Car"/>
    <w:basedOn w:val="Policepardfaut"/>
    <w:link w:val="Titre7"/>
    <w:rsid w:val="002939AE"/>
    <w:rPr>
      <w:rFonts w:ascii="Verdana" w:eastAsia="Times New Roman" w:hAnsi="Verdana" w:cs="Times New Roman"/>
      <w:bCs/>
      <w:color w:val="000000"/>
      <w:sz w:val="28"/>
      <w:szCs w:val="20"/>
      <w:lang w:eastAsia="fr-FR"/>
    </w:rPr>
  </w:style>
  <w:style w:type="paragraph" w:styleId="Corpsdetexte3">
    <w:name w:val="Body Text 3"/>
    <w:basedOn w:val="Normal"/>
    <w:link w:val="Corpsdetexte3Car"/>
    <w:semiHidden/>
    <w:rsid w:val="002939AE"/>
    <w:pPr>
      <w:spacing w:after="0"/>
    </w:pPr>
    <w:rPr>
      <w:rFonts w:ascii="Arial" w:hAnsi="Arial" w:cs="Arial"/>
      <w:sz w:val="24"/>
      <w:szCs w:val="28"/>
    </w:rPr>
  </w:style>
  <w:style w:type="character" w:customStyle="1" w:styleId="Corpsdetexte3Car">
    <w:name w:val="Corps de texte 3 Car"/>
    <w:basedOn w:val="Policepardfaut"/>
    <w:link w:val="Corpsdetexte3"/>
    <w:semiHidden/>
    <w:rsid w:val="002939AE"/>
    <w:rPr>
      <w:rFonts w:ascii="Arial" w:eastAsia="Times New Roman" w:hAnsi="Arial" w:cs="Arial"/>
      <w:sz w:val="24"/>
      <w:szCs w:val="28"/>
      <w:lang w:eastAsia="fr-FR"/>
    </w:rPr>
  </w:style>
  <w:style w:type="paragraph" w:styleId="Corpsdetexte">
    <w:name w:val="Body Text"/>
    <w:basedOn w:val="Normal"/>
    <w:link w:val="CorpsdetexteCar"/>
    <w:unhideWhenUsed/>
    <w:rsid w:val="002939AE"/>
    <w:pPr>
      <w:spacing w:after="120" w:line="217" w:lineRule="auto"/>
      <w:ind w:left="36" w:firstLine="4"/>
    </w:pPr>
    <w:rPr>
      <w:rFonts w:ascii="Calibri" w:eastAsia="Calibri" w:hAnsi="Calibri" w:cs="Calibri"/>
      <w:color w:val="000000"/>
      <w:sz w:val="26"/>
      <w:szCs w:val="22"/>
    </w:rPr>
  </w:style>
  <w:style w:type="character" w:customStyle="1" w:styleId="CorpsdetexteCar">
    <w:name w:val="Corps de texte Car"/>
    <w:basedOn w:val="Policepardfaut"/>
    <w:link w:val="Corpsdetexte"/>
    <w:rsid w:val="002939AE"/>
    <w:rPr>
      <w:rFonts w:ascii="Calibri" w:eastAsia="Calibri" w:hAnsi="Calibri" w:cs="Calibri"/>
      <w:color w:val="000000"/>
      <w:sz w:val="26"/>
      <w:lang w:eastAsia="fr-FR"/>
    </w:rPr>
  </w:style>
  <w:style w:type="paragraph" w:styleId="Notedefin">
    <w:name w:val="endnote text"/>
    <w:basedOn w:val="Normal"/>
    <w:link w:val="NotedefinCar"/>
    <w:semiHidden/>
    <w:rsid w:val="002939AE"/>
    <w:pPr>
      <w:spacing w:after="0"/>
      <w:jc w:val="left"/>
    </w:pPr>
    <w:rPr>
      <w:rFonts w:ascii="CG Times" w:hAnsi="CG Times"/>
      <w:sz w:val="20"/>
    </w:rPr>
  </w:style>
  <w:style w:type="character" w:customStyle="1" w:styleId="NotedefinCar">
    <w:name w:val="Note de fin Car"/>
    <w:basedOn w:val="Policepardfaut"/>
    <w:link w:val="Notedefin"/>
    <w:semiHidden/>
    <w:rsid w:val="002939AE"/>
    <w:rPr>
      <w:rFonts w:ascii="CG Times" w:eastAsia="Times New Roman" w:hAnsi="CG Times" w:cs="Times New Roman"/>
      <w:sz w:val="20"/>
      <w:szCs w:val="20"/>
      <w:lang w:eastAsia="fr-FR"/>
    </w:rPr>
  </w:style>
  <w:style w:type="paragraph" w:customStyle="1" w:styleId="Default">
    <w:name w:val="Default"/>
    <w:rsid w:val="002939AE"/>
    <w:pPr>
      <w:autoSpaceDE w:val="0"/>
      <w:autoSpaceDN w:val="0"/>
      <w:adjustRightInd w:val="0"/>
      <w:spacing w:after="0" w:line="240" w:lineRule="auto"/>
    </w:pPr>
    <w:rPr>
      <w:rFonts w:ascii="Calibri" w:hAnsi="Calibri" w:cs="Calibri"/>
      <w:color w:val="000000"/>
      <w:sz w:val="24"/>
      <w:szCs w:val="24"/>
    </w:rPr>
  </w:style>
  <w:style w:type="paragraph" w:customStyle="1" w:styleId="Article2">
    <w:name w:val="Article 2"/>
    <w:basedOn w:val="Normal"/>
    <w:link w:val="Article2Car"/>
    <w:qFormat/>
    <w:rsid w:val="002939AE"/>
    <w:pPr>
      <w:widowControl w:val="0"/>
      <w:numPr>
        <w:numId w:val="1"/>
      </w:numPr>
      <w:autoSpaceDE w:val="0"/>
      <w:autoSpaceDN w:val="0"/>
      <w:spacing w:after="0" w:line="276" w:lineRule="auto"/>
      <w:jc w:val="left"/>
    </w:pPr>
    <w:rPr>
      <w:rFonts w:eastAsia="Carlito" w:cs="Carlito"/>
      <w:b/>
      <w:color w:val="4472C4" w:themeColor="accent1"/>
      <w:sz w:val="24"/>
      <w:szCs w:val="22"/>
      <w:lang w:eastAsia="en-US"/>
    </w:rPr>
  </w:style>
  <w:style w:type="character" w:customStyle="1" w:styleId="Article2Car">
    <w:name w:val="Article 2 Car"/>
    <w:basedOn w:val="Policepardfaut"/>
    <w:link w:val="Article2"/>
    <w:rsid w:val="002939AE"/>
    <w:rPr>
      <w:rFonts w:eastAsia="Carlito" w:cs="Carlito"/>
      <w:b/>
      <w:color w:val="4472C4" w:themeColor="accent1"/>
      <w:sz w:val="24"/>
    </w:rPr>
  </w:style>
  <w:style w:type="paragraph" w:customStyle="1" w:styleId="Article">
    <w:name w:val="Article"/>
    <w:basedOn w:val="Normal"/>
    <w:link w:val="ArticleCar"/>
    <w:rsid w:val="002939AE"/>
    <w:pPr>
      <w:widowControl w:val="0"/>
      <w:autoSpaceDE w:val="0"/>
      <w:autoSpaceDN w:val="0"/>
      <w:spacing w:after="0" w:line="276" w:lineRule="auto"/>
      <w:jc w:val="left"/>
    </w:pPr>
    <w:rPr>
      <w:rFonts w:eastAsia="Carlito" w:cs="Carlito"/>
      <w:b/>
      <w:color w:val="4472C4" w:themeColor="accent1"/>
      <w:sz w:val="24"/>
      <w:szCs w:val="22"/>
      <w:lang w:eastAsia="en-US"/>
    </w:rPr>
  </w:style>
  <w:style w:type="character" w:customStyle="1" w:styleId="ArticleCar">
    <w:name w:val="Article Car"/>
    <w:basedOn w:val="Policepardfaut"/>
    <w:link w:val="Article"/>
    <w:rsid w:val="002939AE"/>
    <w:rPr>
      <w:rFonts w:eastAsia="Carlito" w:cs="Carlito"/>
      <w:b/>
      <w:color w:val="4472C4" w:themeColor="accent1"/>
      <w:sz w:val="24"/>
    </w:rPr>
  </w:style>
  <w:style w:type="paragraph" w:styleId="Paragraphedeliste">
    <w:name w:val="List Paragraph"/>
    <w:basedOn w:val="Normal"/>
    <w:link w:val="ParagraphedelisteCar"/>
    <w:uiPriority w:val="34"/>
    <w:qFormat/>
    <w:rsid w:val="002939AE"/>
    <w:pPr>
      <w:ind w:left="720"/>
      <w:contextualSpacing/>
    </w:pPr>
  </w:style>
  <w:style w:type="character" w:styleId="Lienhypertexte">
    <w:name w:val="Hyperlink"/>
    <w:basedOn w:val="Policepardfaut"/>
    <w:uiPriority w:val="99"/>
    <w:unhideWhenUsed/>
    <w:rsid w:val="002939AE"/>
    <w:rPr>
      <w:color w:val="0563C1" w:themeColor="hyperlink"/>
      <w:u w:val="single"/>
    </w:rPr>
  </w:style>
  <w:style w:type="character" w:customStyle="1" w:styleId="ParagraphedelisteCar">
    <w:name w:val="Paragraphe de liste Car"/>
    <w:basedOn w:val="Policepardfaut"/>
    <w:link w:val="Paragraphedeliste"/>
    <w:uiPriority w:val="34"/>
    <w:locked/>
    <w:rsid w:val="002939AE"/>
    <w:rPr>
      <w:rFonts w:eastAsia="Times New Roman" w:cs="Times New Roman"/>
      <w:szCs w:val="20"/>
      <w:lang w:eastAsia="fr-FR"/>
    </w:rPr>
  </w:style>
  <w:style w:type="table" w:customStyle="1" w:styleId="TableGrid1">
    <w:name w:val="Table Grid1"/>
    <w:rsid w:val="002939AE"/>
    <w:pPr>
      <w:spacing w:after="0" w:line="240" w:lineRule="auto"/>
    </w:pPr>
    <w:rPr>
      <w:rFonts w:eastAsiaTheme="minorEastAsia"/>
      <w:lang w:eastAsia="fr-FR"/>
    </w:rPr>
    <w:tblPr>
      <w:tblCellMar>
        <w:top w:w="0" w:type="dxa"/>
        <w:left w:w="0" w:type="dxa"/>
        <w:bottom w:w="0" w:type="dxa"/>
        <w:right w:w="0" w:type="dxa"/>
      </w:tblCellMar>
    </w:tblPr>
  </w:style>
  <w:style w:type="character" w:customStyle="1" w:styleId="Titre1Car">
    <w:name w:val="Titre 1 Car"/>
    <w:basedOn w:val="Policepardfaut"/>
    <w:link w:val="Titre1"/>
    <w:uiPriority w:val="9"/>
    <w:rsid w:val="002939AE"/>
    <w:rPr>
      <w:rFonts w:asciiTheme="majorHAnsi" w:eastAsiaTheme="majorEastAsia" w:hAnsiTheme="majorHAnsi" w:cstheme="majorBidi"/>
      <w:color w:val="2F5496" w:themeColor="accent1" w:themeShade="BF"/>
      <w:sz w:val="32"/>
      <w:szCs w:val="32"/>
      <w:lang w:eastAsia="fr-FR"/>
    </w:rPr>
  </w:style>
  <w:style w:type="character" w:customStyle="1" w:styleId="Titre3Car">
    <w:name w:val="Titre 3 Car"/>
    <w:basedOn w:val="Policepardfaut"/>
    <w:link w:val="Titre3"/>
    <w:uiPriority w:val="9"/>
    <w:rsid w:val="002939AE"/>
    <w:rPr>
      <w:rFonts w:ascii="Calibri Light" w:hAnsi="Calibri Light" w:cs="Calibri Light"/>
      <w:color w:val="404040"/>
      <w:sz w:val="26"/>
      <w:szCs w:val="26"/>
    </w:rPr>
  </w:style>
  <w:style w:type="character" w:customStyle="1" w:styleId="Titre4Car">
    <w:name w:val="Titre 4 Car"/>
    <w:basedOn w:val="Policepardfaut"/>
    <w:link w:val="Titre4"/>
    <w:uiPriority w:val="9"/>
    <w:semiHidden/>
    <w:rsid w:val="002939AE"/>
    <w:rPr>
      <w:rFonts w:ascii="Calibri Light" w:hAnsi="Calibri Light" w:cs="Calibri Light"/>
      <w:sz w:val="24"/>
      <w:szCs w:val="24"/>
    </w:rPr>
  </w:style>
  <w:style w:type="character" w:customStyle="1" w:styleId="Titre5Car">
    <w:name w:val="Titre 5 Car"/>
    <w:basedOn w:val="Policepardfaut"/>
    <w:link w:val="Titre5"/>
    <w:uiPriority w:val="9"/>
    <w:semiHidden/>
    <w:rsid w:val="002939AE"/>
    <w:rPr>
      <w:rFonts w:ascii="Calibri Light" w:hAnsi="Calibri Light" w:cs="Calibri Light"/>
      <w:i/>
      <w:iCs/>
    </w:rPr>
  </w:style>
  <w:style w:type="character" w:customStyle="1" w:styleId="Titre6Car">
    <w:name w:val="Titre 6 Car"/>
    <w:basedOn w:val="Policepardfaut"/>
    <w:link w:val="Titre6"/>
    <w:uiPriority w:val="9"/>
    <w:semiHidden/>
    <w:rsid w:val="002939AE"/>
    <w:rPr>
      <w:rFonts w:ascii="Calibri Light" w:hAnsi="Calibri Light" w:cs="Calibri Light"/>
      <w:color w:val="595959"/>
      <w:sz w:val="21"/>
      <w:szCs w:val="21"/>
    </w:rPr>
  </w:style>
  <w:style w:type="character" w:customStyle="1" w:styleId="Titre8Car">
    <w:name w:val="Titre 8 Car"/>
    <w:basedOn w:val="Policepardfaut"/>
    <w:link w:val="Titre8"/>
    <w:uiPriority w:val="9"/>
    <w:semiHidden/>
    <w:rsid w:val="002939AE"/>
    <w:rPr>
      <w:rFonts w:ascii="Calibri Light" w:hAnsi="Calibri Light" w:cs="Calibri Light"/>
      <w:smallCaps/>
      <w:color w:val="595959"/>
      <w:sz w:val="21"/>
      <w:szCs w:val="21"/>
    </w:rPr>
  </w:style>
  <w:style w:type="character" w:customStyle="1" w:styleId="Titre9Car">
    <w:name w:val="Titre 9 Car"/>
    <w:basedOn w:val="Policepardfaut"/>
    <w:link w:val="Titre9"/>
    <w:uiPriority w:val="9"/>
    <w:semiHidden/>
    <w:rsid w:val="002939AE"/>
    <w:rPr>
      <w:rFonts w:ascii="Calibri Light" w:hAnsi="Calibri Light" w:cs="Calibri Light"/>
      <w:i/>
      <w:iCs/>
      <w:smallCaps/>
      <w:color w:val="595959"/>
      <w:sz w:val="21"/>
      <w:szCs w:val="21"/>
    </w:rPr>
  </w:style>
  <w:style w:type="paragraph" w:styleId="Notedebasdepage">
    <w:name w:val="footnote text"/>
    <w:basedOn w:val="Normal"/>
    <w:link w:val="NotedebasdepageCar"/>
    <w:uiPriority w:val="99"/>
    <w:semiHidden/>
    <w:unhideWhenUsed/>
    <w:rsid w:val="002939AE"/>
    <w:pPr>
      <w:spacing w:after="120" w:line="276" w:lineRule="auto"/>
      <w:jc w:val="left"/>
    </w:pPr>
    <w:rPr>
      <w:rFonts w:ascii="Times New Roman" w:eastAsiaTheme="minorHAnsi" w:hAnsi="Times New Roman"/>
      <w:sz w:val="20"/>
    </w:rPr>
  </w:style>
  <w:style w:type="character" w:customStyle="1" w:styleId="NotedebasdepageCar">
    <w:name w:val="Note de bas de page Car"/>
    <w:basedOn w:val="Policepardfaut"/>
    <w:link w:val="Notedebasdepage"/>
    <w:uiPriority w:val="99"/>
    <w:semiHidden/>
    <w:rsid w:val="002939AE"/>
    <w:rPr>
      <w:rFonts w:ascii="Times New Roman" w:hAnsi="Times New Roman" w:cs="Times New Roman"/>
      <w:sz w:val="20"/>
      <w:szCs w:val="20"/>
      <w:lang w:eastAsia="fr-FR"/>
    </w:rPr>
  </w:style>
  <w:style w:type="character" w:styleId="Appelnotedebasdep">
    <w:name w:val="footnote reference"/>
    <w:basedOn w:val="Policepardfaut"/>
    <w:uiPriority w:val="99"/>
    <w:semiHidden/>
    <w:unhideWhenUsed/>
    <w:rsid w:val="002939AE"/>
    <w:rPr>
      <w:rFonts w:ascii="Times New Roman" w:hAnsi="Times New Roman" w:cs="Times New Roman" w:hint="default"/>
      <w:position w:val="6"/>
    </w:rPr>
  </w:style>
  <w:style w:type="paragraph" w:styleId="Sansinterligne">
    <w:name w:val="No Spacing"/>
    <w:uiPriority w:val="1"/>
    <w:qFormat/>
    <w:rsid w:val="002939AE"/>
    <w:pPr>
      <w:spacing w:after="0" w:line="240" w:lineRule="auto"/>
    </w:pPr>
    <w:rPr>
      <w:rFonts w:ascii="Calibri" w:hAnsi="Calibri" w:cs="Calibri"/>
    </w:rPr>
  </w:style>
  <w:style w:type="character" w:styleId="Marquedecommentaire">
    <w:name w:val="annotation reference"/>
    <w:basedOn w:val="Policepardfaut"/>
    <w:uiPriority w:val="99"/>
    <w:unhideWhenUsed/>
    <w:qFormat/>
    <w:rsid w:val="002A79CB"/>
    <w:rPr>
      <w:sz w:val="16"/>
      <w:szCs w:val="16"/>
    </w:rPr>
  </w:style>
  <w:style w:type="paragraph" w:styleId="Commentaire">
    <w:name w:val="annotation text"/>
    <w:basedOn w:val="Normal"/>
    <w:link w:val="CommentaireCar"/>
    <w:uiPriority w:val="99"/>
    <w:unhideWhenUsed/>
    <w:qFormat/>
    <w:rsid w:val="002A79CB"/>
    <w:pPr>
      <w:spacing w:after="208"/>
      <w:ind w:left="36" w:firstLine="4"/>
    </w:pPr>
    <w:rPr>
      <w:rFonts w:ascii="Calibri" w:eastAsia="Calibri" w:hAnsi="Calibri" w:cs="Calibri"/>
      <w:color w:val="000000"/>
      <w:sz w:val="20"/>
    </w:rPr>
  </w:style>
  <w:style w:type="character" w:customStyle="1" w:styleId="CommentaireCar">
    <w:name w:val="Commentaire Car"/>
    <w:basedOn w:val="Policepardfaut"/>
    <w:link w:val="Commentaire"/>
    <w:uiPriority w:val="99"/>
    <w:qFormat/>
    <w:rsid w:val="002A79CB"/>
    <w:rPr>
      <w:rFonts w:ascii="Calibri" w:eastAsia="Calibri" w:hAnsi="Calibri" w:cs="Calibri"/>
      <w:color w:val="000000"/>
      <w:sz w:val="20"/>
      <w:szCs w:val="20"/>
      <w:lang w:eastAsia="fr-FR"/>
    </w:rPr>
  </w:style>
  <w:style w:type="paragraph" w:styleId="NormalWeb">
    <w:name w:val="Normal (Web)"/>
    <w:basedOn w:val="Normal"/>
    <w:uiPriority w:val="99"/>
    <w:unhideWhenUsed/>
    <w:rsid w:val="002A79CB"/>
    <w:pPr>
      <w:spacing w:before="100" w:beforeAutospacing="1" w:after="100" w:afterAutospacing="1"/>
      <w:jc w:val="left"/>
    </w:pPr>
    <w:rPr>
      <w:rFonts w:ascii="Times New Roman" w:hAnsi="Times New Roman"/>
      <w:sz w:val="24"/>
      <w:szCs w:val="24"/>
    </w:rPr>
  </w:style>
  <w:style w:type="paragraph" w:styleId="Rvision">
    <w:name w:val="Revision"/>
    <w:hidden/>
    <w:uiPriority w:val="99"/>
    <w:semiHidden/>
    <w:rsid w:val="000819DE"/>
    <w:pPr>
      <w:spacing w:after="0" w:line="240" w:lineRule="auto"/>
    </w:pPr>
    <w:rPr>
      <w:rFonts w:eastAsia="Times New Roman" w:cs="Times New Roman"/>
      <w:szCs w:val="20"/>
      <w:lang w:eastAsia="fr-FR"/>
    </w:rPr>
  </w:style>
  <w:style w:type="paragraph" w:styleId="Objetducommentaire">
    <w:name w:val="annotation subject"/>
    <w:basedOn w:val="Commentaire"/>
    <w:next w:val="Commentaire"/>
    <w:link w:val="ObjetducommentaireCar"/>
    <w:uiPriority w:val="99"/>
    <w:semiHidden/>
    <w:unhideWhenUsed/>
    <w:rsid w:val="000819DE"/>
    <w:pPr>
      <w:spacing w:after="60"/>
      <w:ind w:left="0" w:firstLine="0"/>
    </w:pPr>
    <w:rPr>
      <w:rFonts w:asciiTheme="minorHAnsi" w:eastAsia="Times New Roman" w:hAnsiTheme="minorHAnsi" w:cs="Times New Roman"/>
      <w:b/>
      <w:bCs/>
      <w:color w:val="auto"/>
    </w:rPr>
  </w:style>
  <w:style w:type="character" w:customStyle="1" w:styleId="ObjetducommentaireCar">
    <w:name w:val="Objet du commentaire Car"/>
    <w:basedOn w:val="CommentaireCar"/>
    <w:link w:val="Objetducommentaire"/>
    <w:uiPriority w:val="99"/>
    <w:semiHidden/>
    <w:rsid w:val="000819DE"/>
    <w:rPr>
      <w:rFonts w:ascii="Calibri" w:eastAsia="Times New Roman" w:hAnsi="Calibri" w:cs="Times New Roman"/>
      <w:b/>
      <w:bCs/>
      <w:color w:val="000000"/>
      <w:sz w:val="20"/>
      <w:szCs w:val="20"/>
      <w:lang w:eastAsia="fr-FR"/>
    </w:rPr>
  </w:style>
  <w:style w:type="paragraph" w:styleId="En-tte">
    <w:name w:val="header"/>
    <w:basedOn w:val="Normal"/>
    <w:link w:val="En-tteCar"/>
    <w:uiPriority w:val="99"/>
    <w:unhideWhenUsed/>
    <w:rsid w:val="00FD5014"/>
    <w:pPr>
      <w:tabs>
        <w:tab w:val="center" w:pos="4536"/>
        <w:tab w:val="right" w:pos="9072"/>
      </w:tabs>
      <w:spacing w:after="0"/>
    </w:pPr>
  </w:style>
  <w:style w:type="character" w:customStyle="1" w:styleId="En-tteCar">
    <w:name w:val="En-tête Car"/>
    <w:basedOn w:val="Policepardfaut"/>
    <w:link w:val="En-tte"/>
    <w:uiPriority w:val="99"/>
    <w:rsid w:val="00FD5014"/>
    <w:rPr>
      <w:rFonts w:eastAsia="Times New Roman" w:cs="Times New Roman"/>
      <w:szCs w:val="20"/>
      <w:lang w:eastAsia="fr-FR"/>
    </w:rPr>
  </w:style>
  <w:style w:type="paragraph" w:styleId="Pieddepage">
    <w:name w:val="footer"/>
    <w:basedOn w:val="Normal"/>
    <w:link w:val="PieddepageCar"/>
    <w:uiPriority w:val="99"/>
    <w:unhideWhenUsed/>
    <w:rsid w:val="00FD5014"/>
    <w:pPr>
      <w:tabs>
        <w:tab w:val="center" w:pos="4536"/>
        <w:tab w:val="right" w:pos="9072"/>
      </w:tabs>
      <w:spacing w:after="0"/>
    </w:pPr>
  </w:style>
  <w:style w:type="character" w:customStyle="1" w:styleId="PieddepageCar">
    <w:name w:val="Pied de page Car"/>
    <w:basedOn w:val="Policepardfaut"/>
    <w:link w:val="Pieddepage"/>
    <w:uiPriority w:val="99"/>
    <w:rsid w:val="00FD5014"/>
    <w:rPr>
      <w:rFonts w:eastAsia="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598156">
      <w:bodyDiv w:val="1"/>
      <w:marLeft w:val="0"/>
      <w:marRight w:val="0"/>
      <w:marTop w:val="0"/>
      <w:marBottom w:val="0"/>
      <w:divBdr>
        <w:top w:val="none" w:sz="0" w:space="0" w:color="auto"/>
        <w:left w:val="none" w:sz="0" w:space="0" w:color="auto"/>
        <w:bottom w:val="none" w:sz="0" w:space="0" w:color="auto"/>
        <w:right w:val="none" w:sz="0" w:space="0" w:color="auto"/>
      </w:divBdr>
    </w:div>
    <w:div w:id="914514245">
      <w:bodyDiv w:val="1"/>
      <w:marLeft w:val="0"/>
      <w:marRight w:val="0"/>
      <w:marTop w:val="0"/>
      <w:marBottom w:val="0"/>
      <w:divBdr>
        <w:top w:val="none" w:sz="0" w:space="0" w:color="auto"/>
        <w:left w:val="none" w:sz="0" w:space="0" w:color="auto"/>
        <w:bottom w:val="none" w:sz="0" w:space="0" w:color="auto"/>
        <w:right w:val="none" w:sz="0" w:space="0" w:color="auto"/>
      </w:divBdr>
    </w:div>
    <w:div w:id="1007486852">
      <w:bodyDiv w:val="1"/>
      <w:marLeft w:val="0"/>
      <w:marRight w:val="0"/>
      <w:marTop w:val="0"/>
      <w:marBottom w:val="0"/>
      <w:divBdr>
        <w:top w:val="none" w:sz="0" w:space="0" w:color="auto"/>
        <w:left w:val="none" w:sz="0" w:space="0" w:color="auto"/>
        <w:bottom w:val="none" w:sz="0" w:space="0" w:color="auto"/>
        <w:right w:val="none" w:sz="0" w:space="0" w:color="auto"/>
      </w:divBdr>
    </w:div>
    <w:div w:id="102894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perat.adem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2104</Words>
  <Characters>11574</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Tiphaine CORDIER</dc:creator>
  <cp:keywords/>
  <dc:description/>
  <cp:lastModifiedBy>Tiphaine CORDIER</cp:lastModifiedBy>
  <cp:revision>14</cp:revision>
  <dcterms:created xsi:type="dcterms:W3CDTF">2022-03-16T10:33:00Z</dcterms:created>
  <dcterms:modified xsi:type="dcterms:W3CDTF">2022-06-21T14:40:00Z</dcterms:modified>
</cp:coreProperties>
</file>